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78a97879c0423071517f8eaab950a186cfbcd"/>
    <w:p>
      <w:pPr>
        <w:pStyle w:val="Heading3"/>
      </w:pPr>
      <w:r>
        <w:t xml:space="preserve">Рафик Загрутдинов: Завершаются фасадные работы подстанции скорой помощи в Щербинке</w:t>
      </w:r>
    </w:p>
    <w:p>
      <w:pPr>
        <w:pStyle w:val="FirstParagraph"/>
      </w:pPr>
      <w:r>
        <w:t xml:space="preserve">18.05.2022</w:t>
      </w:r>
    </w:p>
    <w:p>
      <w:pPr>
        <w:pStyle w:val="BodyText"/>
      </w:pPr>
      <w:r>
        <w:t xml:space="preserve">«В этом году планируется ввести в эксплуатацию подстанцию скорой помощи на 20 машиномест в Щербинке на пересечении улицы Маршала Савицкого и проектируемого проезда № 728. Строители завершают монтаж фасадов. Общая готовность объекта составляет 64 процента»,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Застройщиком выступает АНО «РСИ». Подстанция скорой медицинской помощи на 20 машиномест представляет собой здание переменной этажности (1-3 этажа) в виде округлой формы, повторяющей и перекликающейся с радиусами закруглений проектируемых проездов, что позволяет отразить специфику здания и обеспечить комфортные условия эксплуатации.</w:t>
      </w:r>
      <w:r>
        <w:t xml:space="preserve"> </w:t>
      </w:r>
      <w:r>
        <w:t xml:space="preserve">Фасад здания будет вентилируемым с применением металлических кассет различной окраски. Центральную часть здания остеклят, что позволит объединить левую и правую части в единое целое.</w:t>
      </w:r>
      <w:r>
        <w:t xml:space="preserve"> </w:t>
      </w:r>
      <w:r>
        <w:t xml:space="preserve">В одноэтажной части разместится встроенно-пристроенная автостоянка на 20 автомашин скорой медицинской помощи с отделением для мойки автомобилей на 1 пост.</w:t>
      </w:r>
      <w:r>
        <w:t xml:space="preserve"> </w:t>
      </w:r>
      <w:r>
        <w:t xml:space="preserve">В трехэтажной части проектом предусмотрено размещение следующих помещений:</w:t>
      </w:r>
      <w:r>
        <w:t xml:space="preserve"> </w:t>
      </w:r>
      <w:r>
        <w:t xml:space="preserve">Подвал - технические помещения (кроссовая, электрощитовая, насосная сплинкерного пожаротушения, помещение ввода водопровода и водомерного узла, помещения для прохождения инженерных коммуникаций)</w:t>
      </w:r>
      <w:r>
        <w:t xml:space="preserve"> </w:t>
      </w:r>
      <w:r>
        <w:t xml:space="preserve">Первый этаж - помещения амбулаторного приема с перевязочной, помещение охраны и пожарного поста, диспетчерская, комната отдыха диспетчеров, вспомогательные помещения при мойке, помещение зарядки аппаратуры, комната проведения предрейсовых медосмотров, кладовые запаса медикаментов, технические и бытовые помещения.</w:t>
      </w:r>
      <w:r>
        <w:t xml:space="preserve"> </w:t>
      </w:r>
      <w:r>
        <w:t xml:space="preserve">Второй этаж - гардеробные, кладовые мягкого и жёсткого инвентаря, помещение сушки одежды и обуви персонала выездных бригад, комнаты отдыха для персонала, технические и бытовые помещения.</w:t>
      </w:r>
      <w:r>
        <w:t xml:space="preserve"> </w:t>
      </w:r>
      <w:r>
        <w:t xml:space="preserve">Третий этаж – административные помещения, медицинский архив, помещение аптеки с комнатой старшего фельдшера, методический кабинет и кабинет статистики, кладовые перевязочных материалов и белья, дезинфицирующих средств, хозяйственного инвентаря, мастерская по ремонту аппаратуры, зал собраний на 49 мест, комната психологической разгрузки, комнаты отдыха для персонала, технические и бытовые помещения.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http://upt.mos.ru/presscenter/news/detail/10811109.html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08111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08111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2025-06-11T10:38:47Z</dcterms:created>
  <dcterms:modified xsi:type="dcterms:W3CDTF">2025-06-11T10:38:47Z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