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fc6b794ce478660e735d7a8982ec1989570a0"/>
    <w:p>
      <w:pPr>
        <w:pStyle w:val="Heading3"/>
      </w:pPr>
      <w:r>
        <w:t xml:space="preserve">Рафик Загрутдинов: Новостройку по программе реновации ввели в эксплуатацию в районе Нагорный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t xml:space="preserve">«В районе Нагорный по адресу Варшавское шоссе, владение 100 ввели в эксплуатацию жилой дом для переселения по программе реновации.»,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– трехсекционный с подземной автостоянкой. Фасады облицованы панелями с отделкой керамогранитом в спокойных светлых тонах. На них установят короба для кондиционеров.</w:t>
      </w:r>
      <w:r>
        <w:t xml:space="preserve"> </w:t>
      </w:r>
      <w:r>
        <w:t xml:space="preserve">Всего здесь размещено 483 квартиры (однокомнатных – 115, двухкомнатных – 299, трехкомнатных – 69. Три квартиры оборудованы для маломобильных жильцов. В них увеличена ширина коридоров и установлена специальная сантехника.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располагаются со второго этажа. Первые этажи дома - нежилые.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размещены: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каждой секции три лифта – два грузоподъемностью 1000 кг и один грузоподъёмностью 450 кг,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благоустроили. Во дворе нового дома обустроили две детские игровые площадки, две территории отдыха и спортивную 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http://upt.mos.ru/presscenter/news/detail/10811113.html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11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11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2024-09-16T20:24:49Z</dcterms:created>
  <dcterms:modified xsi:type="dcterms:W3CDTF">2024-09-16T20:24:49Z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