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29b97a4e29985a538a2492f0ff8cd9eaa5a63"/>
    <w:p>
      <w:pPr>
        <w:pStyle w:val="Heading3"/>
      </w:pPr>
      <w:r>
        <w:t xml:space="preserve">Рафик Загрутдинов: Готовность развязки МКАД-Верхние Поля составляет 60%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t xml:space="preserve">Строительные работы на развязке МКАД и улицей Верхние поля выполнены на 60%. Об этом рассказал журналистам в ходе пресс-показа руководитель Департамента строительства города Москвы Рафик Загрутдинов.</w:t>
      </w:r>
      <w:r>
        <w:t xml:space="preserve"> </w:t>
      </w:r>
      <w:r>
        <w:t xml:space="preserve">«Важный транспортный проект в ЮВАО – это реконструкция развязки на пересечении МКАД с улицами Верхние Поля и Капотня. Не секрет, что это один самых загруженных участков на МКАД. По окончании проекта мы улучшим транспортную ситуацию в округе и обеспечим выезд автомобилистов с Южной рокады. Сейчас общая готовность объекта составляет 60 %. Завершить работы мы планируем в третьем квартале этого года», – отметил Рафик Загрутдинов.</w:t>
      </w:r>
      <w:r>
        <w:t xml:space="preserve"> </w:t>
      </w:r>
      <w:r>
        <w:t xml:space="preserve">По его словам, ведутся работы по строительству пролетных строений эстакад строительству армогрунтовой стены с внешней стороны МКАД, башен надземного пешеходного перехода вдоль съезда с Новоегорьевского шоссе. устройству дождевой канализации, перекладке электрических сетей и сетей связи, переустройству тепловой сети, монтажу металлоконструкций правоповоротной эстакады с улицы Верхние поля на внутреннюю сторону МКАД.</w:t>
      </w:r>
      <w:r>
        <w:t xml:space="preserve"> </w:t>
      </w:r>
      <w:r>
        <w:t xml:space="preserve">«Помимо реконструкции самих развязок и вылетных магистралей по поручению Мэра Сергея Собянина проводятся комплексные мероприятия по развитию прилегающей улично-дорожной сети и расширению проезжей части МКАД за счет строительства боковых проездов и переходно-скоростных полос», – заключил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http://upt.mos.ru/presscenter/news/detail/11715268.html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715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715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2023-10-18T05:29:52Z</dcterms:created>
  <dcterms:modified xsi:type="dcterms:W3CDTF">2023-10-18T05:29:52Z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