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274441e8455f78948c6d9287f46e8a766c08"/>
    <w:p>
      <w:pPr>
        <w:pStyle w:val="Heading3"/>
      </w:pPr>
      <w:r>
        <w:t xml:space="preserve">Рафик Загрутдинов: Началась укладка асфальта на четырех путепроводах на развязке МКАД-Липецкая улица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На транспортной развязке на Московской кольцевой автомобильной дороги с Липецкой улицей рабочие приступили к укладке асфальта на четырех путепроводах. Общая готовность развязки составляет 60%.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«Сейчас на развязке параллельно с укладкой асфальта рабочие монтируют барьерные ограждения и наружное освещение, проводят отделочные работы в тоннеле и окрашивают пролетные строения путепроводов. Общая готовность развязки составляет 60%», – отметил Рафик Загрутдинов.</w:t>
      </w:r>
      <w:r>
        <w:t xml:space="preserve"> </w:t>
      </w:r>
      <w:r>
        <w:t xml:space="preserve">Одновременно на объекте идет перекладка инженерных коммуникаций, строительство трех надземных пешеходных переходов и четырех локальных очистных сооружений.</w:t>
      </w:r>
      <w:r>
        <w:t xml:space="preserve"> </w:t>
      </w:r>
      <w:r>
        <w:t xml:space="preserve">Новая конфигурация развязки обеспечит комфортный выезд на федеральную трассу М-4 «Дон», а благодаря увеличению пропускной способности примерно на треть проехать этот участок МКАД можно будет быстрее.</w:t>
      </w:r>
      <w:r>
        <w:t xml:space="preserve"> </w:t>
      </w:r>
      <w:r>
        <w:t xml:space="preserve">Ранее Мэр Москвы Сергей Собянин сообщил о запуске движения с внутренней стороны МКАД на трассу М-4 «Дон».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http://upt.mos.ru/press-tsent/novost/detail/11796397.html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96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96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2024-09-13T08:08:34Z</dcterms:created>
  <dcterms:modified xsi:type="dcterms:W3CDTF">2024-09-13T08:08:34Z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