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552a46e2f25b2405aba882575bfa8996194bf"/>
    <w:p>
      <w:pPr>
        <w:pStyle w:val="Heading3"/>
      </w:pPr>
      <w:r>
        <w:t xml:space="preserve">Рафик Загрутдинов: Жилой дом по программе реновации начали возводить в районе Хорошево-Мневники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t xml:space="preserve">«В районе Хорошево-Мневники по адресу: улица Генерала Глаголева, з/у 9 началось строительство жилого дома для переселения по программе реновации. В настоящее время ведутся работы по устройству котлована монтаж монолитных конструкций фундаментной плиты здания. Ввод в эксплуатацию предусмотрен в 2024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Дом будет состоять из трех секций переменной этажности, на подземном уровне появится автостоянка. Новостройка будет иметь Г-образную форму, за счет чего формируется уютный благоустроенный двор. Фасады дома облицуют кирпичом двух цветов − светло-серого и коричневого.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275 квартир (однокомнатных – 34, двухкомнатных – 207, трехкомнатных – 34).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каждой секции установят современные лифты грузоподъемностью 1000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две площадки для детских игр, площадку спортивных занятий и обустроят три зоны для тихого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http://upt.mos.ru/press-tsent/novost/detail/11831203.html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1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1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2025-06-15T06:58:44Z</dcterms:created>
  <dcterms:modified xsi:type="dcterms:W3CDTF">2025-06-15T06:58:44Z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