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7fd1f644ce7e8a88e1cd8745d720eafc7e7da"/>
    <w:p>
      <w:pPr>
        <w:pStyle w:val="Heading3"/>
      </w:pPr>
      <w:r>
        <w:t xml:space="preserve">Рафик Загрутдинов: в Акулово построят дом по программе реновации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«В поселке Акулово района Восточный, з/у 4 началось строительство жилого дома для переселения по программе реновации. В настоящее время завершен монтаж монолитных конструкций здания, ведется кладка наружных и внутренних стен. Ввод в эксплуатацию предусмотрен в 2024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Новостройка будет состоять из двух смежных секций. Для отделки фасадов используют керамогранит натуральных оттенков и стеклофибробетонные панели.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102 квартиры (однокомнатных – 24, двухкомнатных – 65, трехкомнатных – 11, четырехкомнатные - 2). Две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Для удобства перемещения между этажами в каждой секции установят современные лифты грузоподъемностью 1000 кг и 630 кг,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детскую площадку с безопасным резиновым покрытием, площадку для спортивных занятий и зону для тихого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http://upt.mos.ru/press-tsent/novost/detail/11835671.html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35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35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2024-09-01T14:40:16Z</dcterms:created>
  <dcterms:modified xsi:type="dcterms:W3CDTF">2024-09-01T14:40:16Z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