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a5d3898b2fc5e57ccff85dc21d24aa1c751b5"/>
    <w:p>
      <w:pPr>
        <w:pStyle w:val="Heading3"/>
      </w:pPr>
      <w:r>
        <w:t xml:space="preserve">Рафик Загрутдинов: Два жилых корпуса по реновации введут в следующем году в районе Ивановское</w:t>
      </w:r>
    </w:p>
    <w:p>
      <w:pPr>
        <w:pStyle w:val="FirstParagraph"/>
      </w:pPr>
      <w:r>
        <w:t xml:space="preserve">22.09.2023</w:t>
      </w:r>
    </w:p>
    <w:p>
      <w:pPr>
        <w:pStyle w:val="BodyText"/>
      </w:pPr>
      <w:r>
        <w:t xml:space="preserve">«В районе Ивановское по адресу улица Молостовых, з/у 18 в следующем году введут в эксплуатацию два жилых корпуса для переселения по программе реновации. В настоящее время ведутся работы по устройству фасадов, приступили к внутренней отделке», - сообщил исполняющий обязанности руководителя Департамента строительства Москвы Рафик Загрутдинов.</w:t>
      </w:r>
      <w:r>
        <w:t xml:space="preserve"> </w:t>
      </w:r>
      <w:r>
        <w:t xml:space="preserve">Каждый корпус будет двухсекционным переменой этажности по индивидуальному проекту. Корпуса объединит подземная стоянка на 106 парковочных мест. Попасть туда можно с улицы и из дома на большом лифте, грузоподъемностью 1000 кг. Такой лифт предусмотрен в каждой секции; всего в доме установят 7 грузопассажирских лифтов.</w:t>
      </w:r>
      <w:r>
        <w:t xml:space="preserve"> </w:t>
      </w:r>
      <w:r>
        <w:t xml:space="preserve">При внешней отделке зданий будет применена система вентилируемого фасада с использованием фиброцементного бетона и клинкерной плитки. Новостройку выполнят в натуральных природных оттенках: светло-бежевом и коричневом с акцентными графитовыми вставками. На фасадах установят металлические корзины для кондиционеров.</w:t>
      </w:r>
      <w:r>
        <w:t xml:space="preserve"> </w:t>
      </w:r>
      <w:r>
        <w:t xml:space="preserve">Всего в здании будет 272 квартиры (однокомнатных – 54, двухкомнатных – 186, трёхкомнатных – 32). Две квартиры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колясочные,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Новостройку оснастят системами охраны входа в здание, контроля и управления доступом,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 вестибюля и лифтового холла на первых этажах выполнят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Во дворе оборудуют детскую игровую площадку с безопасным резиновым покрытием, спортивную площадку и площадки для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http://upt.mos.ru/press-tsent/novost/detail/11847731.html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47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47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2023-09-23T02:57:11Z</dcterms:created>
  <dcterms:modified xsi:type="dcterms:W3CDTF">2023-09-23T02:57:11Z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