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097741f70e17c67992f140b0e5060af9dc1cd"/>
    <w:p>
      <w:pPr>
        <w:pStyle w:val="Heading3"/>
      </w:pPr>
      <w:r>
        <w:t xml:space="preserve">Рафик Загрутдинов: Пешеходный мост через водоотводной канал введут в эксплуатацию летом 2024 года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t xml:space="preserve">Пешеходный мост, который свяжет Якиманскую, Крымскую и Болотную набережные введут в эксплуатацию в следующем году. Об этом сообщил журналистам в ходе пресс-показа руководитель Департамента строительства города Москвы Рафик Загрутдинов.</w:t>
      </w:r>
      <w:r>
        <w:t xml:space="preserve"> </w:t>
      </w:r>
      <w:r>
        <w:t xml:space="preserve">«На сегодняшний день ведутся активные строительно-монтажные работы. Процент готовности составляет 60%. Сейчас подрядчик выполняет гидроизоляцию пролетного строения, а также бетонные работы на опорах конструкции. В наших планах ввести мост в эксплуатацию к лету следующего года», – отметил Рафик Загрутдинов.</w:t>
      </w:r>
      <w:r>
        <w:t xml:space="preserve"> </w:t>
      </w:r>
      <w:r>
        <w:t xml:space="preserve">По его словам, строительство моста началось в марте этого года. 12 сентября была произведена транспортировка металлического пролетного строения моста на барже от места сборки в городском округе Лыткарино до акватории Водоотводного канала. Полная длина металлического пролетного строения – 54 метра, весит конструкция 235 тонн.</w:t>
      </w:r>
      <w:r>
        <w:t xml:space="preserve"> </w:t>
      </w:r>
      <w:r>
        <w:t xml:space="preserve">«В рамках реализации проекта будут построены пандусные сходы на Якиманскую, Крымскую и Болотную набережные. В сторону 3-го Голутвинского переулка построят лестничный сход. Ширина моста варьируется от 6,35 до 8,25 метров», – добавил Рафик Загрутдинов.</w:t>
      </w:r>
      <w:r>
        <w:t xml:space="preserve"> </w:t>
      </w:r>
      <w:r>
        <w:t xml:space="preserve">В качестве архитектурного акцента в центре мостового полотна предусмотрена место для отдыха. Мост будет выполнять не только логистическую функцию, но и станет украшением данной локации, ещё одной достопримечательностью района.</w:t>
      </w:r>
      <w:r>
        <w:t xml:space="preserve"> </w:t>
      </w:r>
      <w:r>
        <w:t xml:space="preserve">Рафик Загрутдинов напомнил, что развитие поперечных связей в виде пешеходных и автомобильных мостов ведется по поручению Мэра Москвы Сергея Собянина.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http://upt.mos.ru/press-tsent/novost/detail/11871473.html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71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71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2024-09-02T08:43:47Z</dcterms:created>
  <dcterms:modified xsi:type="dcterms:W3CDTF">2024-09-02T08:43:47Z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