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e30a242f47e743f5335433147755137cf388f"/>
    <w:p>
      <w:pPr>
        <w:pStyle w:val="Heading3"/>
      </w:pPr>
      <w:r>
        <w:t xml:space="preserve">Рафик Загрутдинов: первый дом по реновации снесли в районе Зюзино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«В районе Зюзино на юго-западе столицы на Черноморском бульваре, дом 22, корпус 1 по программе реновации завершился демонтаж пятиэтажного жилого дома. Это первый дом, который демонтировали в рамках программы в районе. Жители пятиэтажки переехали в соседнюю новостройку на той же улице – дом 22, корпус 2»,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Пятиэтажку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с момента старта программы реновации в Москве снесены более 300 жилых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http://upt.mos.ru/press-tsent/novost/detail/11926862.html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26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26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2024-09-02T19:56:34Z</dcterms:created>
  <dcterms:modified xsi:type="dcterms:W3CDTF">2024-09-02T19:56:34Z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