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3e89d218b60c62f24cbd762c93ab73c8fc1b6"/>
    <w:p>
      <w:pPr>
        <w:pStyle w:val="Heading3"/>
      </w:pPr>
      <w:r>
        <w:t xml:space="preserve">Рафик Загрутдинов: 6 жилых домов строят по программе реновации в районе Можайский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t xml:space="preserve">«Сегодня на территории района Можайский для переселения по программе реновации строят 6 жилых домов площадью 81,7 тысячи квадратных метров. В проектировании находятся 7 объектов жилой площадью 101,3 тысячи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Багрицкого ул., з/у 28</w:t>
      </w:r>
      <w:r>
        <w:t xml:space="preserve"> </w:t>
      </w:r>
      <w:r>
        <w:t xml:space="preserve">2. Говорова ул., вл. 14/16</w:t>
      </w:r>
      <w:r>
        <w:t xml:space="preserve"> </w:t>
      </w:r>
      <w:r>
        <w:t xml:space="preserve">3. Горбунова ул., вл. 11/3;</w:t>
      </w:r>
      <w:r>
        <w:t xml:space="preserve"> </w:t>
      </w:r>
      <w:r>
        <w:t xml:space="preserve">4. Красных Зорь ул., вл. 23/25</w:t>
      </w:r>
      <w:r>
        <w:t xml:space="preserve"> </w:t>
      </w:r>
      <w:r>
        <w:t xml:space="preserve">5. Кубинка ул., з/у 16/1, зона 4.1 (1-я очередь)</w:t>
      </w:r>
      <w:r>
        <w:t xml:space="preserve"> </w:t>
      </w:r>
      <w:r>
        <w:t xml:space="preserve">6. Толбухина ул., вл. 2/4.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реновации в районе Можайский в эксплуатацию введено 6 новостроек . Всего в районе новые квартиры по программе реновации получат жители 148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http://upt.mos.ru/press-tsent/novost/detail/11930139.html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2025-06-18T03:32:26Z</dcterms:created>
  <dcterms:modified xsi:type="dcterms:W3CDTF">2025-06-18T03:32:26Z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