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80aad238fd2783d7a7b3ae5c2c4a8566f2b8a"/>
    <w:p>
      <w:pPr>
        <w:pStyle w:val="Heading3"/>
      </w:pPr>
      <w:r>
        <w:t xml:space="preserve">Рафик Загрутдинов: 10 домов снесли по реновации в районе Кузьминки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«В районе Кузьминки на юго-востоке столицы по программе реновации снесли десять жилых домов. Десятым снесенным зданием с начала реализации программы стал дом, расположенный на улице Зеленодольская, дом 28, корпус 4. Его жители переехали в новые квартиры на той же улице»,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Здание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с момента старта программы реновации в Москве снесены более 300 жилых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http://upt.mos.ru/press-tsent/novost/detail/11977083.html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7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7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2024-09-01T11:51:19Z</dcterms:created>
  <dcterms:modified xsi:type="dcterms:W3CDTF">2024-09-01T11:51:19Z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