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81a035c2ca0f2f11c83d92bec38fbe24c740f"/>
    <w:p>
      <w:pPr>
        <w:pStyle w:val="Heading3"/>
      </w:pPr>
      <w:r>
        <w:t xml:space="preserve">Завершается устройство внутренних инженерных сетей в здании учебного корпуса на улице Правды</w:t>
      </w:r>
    </w:p>
    <w:p>
      <w:pPr>
        <w:pStyle w:val="FirstParagraph"/>
      </w:pPr>
      <w:r>
        <w:t xml:space="preserve">04.12.2023</w:t>
      </w:r>
    </w:p>
    <w:p>
      <w:pPr>
        <w:pStyle w:val="BodyText"/>
      </w:pPr>
      <w:r>
        <w:t xml:space="preserve">«Завершается устройство внутренних инженерных сетей в строящемся здании учебного корпуса на улице Правды. Общая готовность объекта составляет порядка 70 процентов. Выполняются отделочные работы, благоустройство территории», –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Трехэтажный учебный корпус рассчитан на 400 мест: 200 школьных и 200 дошкольных. Новое здание возводится по адресу: район Беговой, ул. Правды, вл. 1а. Застройщиком выступает АНО «РСИ». Ввести здание в эксплуатацию планируется в 2024 году.</w:t>
      </w:r>
      <w:r>
        <w:t xml:space="preserve"> </w:t>
      </w:r>
      <w:r>
        <w:t xml:space="preserve">В школьном блоке будут расположены кабинеты учителя логопеда и педагога-психолога, пищеблок полного технологического цикла, медицинский блок, 8 учебных кабинетов, 2 кабинета иностранного языка. Здесь предусмотрены многофункциональный информационный центр с зоной читательских мест, медиатека, а также спортивный зал, трансформируемый зал для мероприятий.</w:t>
      </w:r>
      <w:r>
        <w:t xml:space="preserve"> </w:t>
      </w:r>
      <w:r>
        <w:t xml:space="preserve">В дошкольном отделении запроектировано 8 групповых ячеек – помещений с раздвижной трансформируемой перегородкой, каждая из которых включает спальню, буфет, игровую. Кроме того, в дошкольном отделении предусмотрены музыкальный и спортивный залы, помещения для кружков и развивающих занятий, кабинеты логопеда и педагога-психолога.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http://upt.mos.ru/press-tsent/novost/detail/12021848.html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218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218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2025-07-12T02:18:08Z</dcterms:created>
  <dcterms:modified xsi:type="dcterms:W3CDTF">2025-07-12T02:18:08Z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