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4242ea4b46d6e076731d6e8b8f91df655cef5d"/>
    <w:p>
      <w:pPr>
        <w:pStyle w:val="Heading3"/>
      </w:pPr>
      <w:r>
        <w:t xml:space="preserve">Рафик Загрутдинов: Фанагорийские казармы МГТУ им. Н.Э. Баумана стали лауреатом конкурса «Московская реставрация»</w:t>
      </w:r>
    </w:p>
    <w:p>
      <w:pPr>
        <w:pStyle w:val="FirstParagraph"/>
      </w:pPr>
      <w:r>
        <w:t xml:space="preserve">25.12.2023</w:t>
      </w:r>
    </w:p>
    <w:p>
      <w:pPr>
        <w:pStyle w:val="BodyText"/>
      </w:pPr>
      <w:r>
        <w:t xml:space="preserve">Мэром Москвы Сергеем Собяниным объявлены лауреаты ежегодного конкурса «Московская реставрация». Уникальный объект – Фанагорийские казармы, реставрация которого завершена в сентябре текущего года – был отмечен в номинации «За лучшую организацию ремонтно- реставрационных работ».</w:t>
      </w:r>
      <w:r>
        <w:t xml:space="preserve"> </w:t>
      </w:r>
      <w:r>
        <w:t xml:space="preserve">«Как отмечал Мэр Москвы Сергей Собянин, глядя на возрождённые шедевры, ещё раз убеждаешься, что для наших реставраторов нет нерешаемых задач. После внушительного объема кропотливых реставрационных работ Фанагорийским казармам – памятнику культурного наследия 18 века – фактически подарена новая жизнь. Благодаря труду реставраторов, удалось сохранить и воссоздать сложнейшие детали интерьеров, фасадов и окружающей территории «Дворца технологий»», - сообщил руководитель Департамента строительства Москвы Рафик Загрутдинов.</w:t>
      </w:r>
      <w:r>
        <w:t xml:space="preserve"> </w:t>
      </w:r>
      <w:r>
        <w:t xml:space="preserve">По итогам работ воссозданный облик здания украсили двуглавые орлы с размахом крыльев более 5 метров, фриз, пилястры, капители, входная группа парадного входа с деревянным тамбуром, белокаменные цоколь, карниз, аттики. Объект культурного наследия также богат уникальным фризом – «поясом» архитектурно-лепного декора шириной около метра, орнамент которого отсылает к эпохе греческой мифологии. Здесь считываются пушки, шлемы, щиты, крылатые пегасы, даже устрашающее лицо бога войны Марса. Над всеми его элементами также тщательно трудились реставраторы.</w:t>
      </w:r>
      <w:r>
        <w:t xml:space="preserve"> </w:t>
      </w:r>
      <w:r>
        <w:t xml:space="preserve">В интерьерах будущего «Дворца технологий» специалистами отреставрированы белокаменные стены и центральная белокаменная лестница с ограждением.</w:t>
      </w:r>
      <w:r>
        <w:t xml:space="preserve"> </w:t>
      </w:r>
      <w:r>
        <w:t xml:space="preserve">МГТУ им. Н.Э. Баумана — один из старейших и крупнейших технических вузов страны. Учебные и административные корпуса располагаются в центре Москвы на набережной реки Яузы. Сегодня комплекс зданий образовательного учреждения уже не полностью соответствует потребностям активно развивающегося вуза. В связи с этим правительством РФ совместно с Правительством Москвы было принято решение о комплексном развитии территории университета и строительстве нового кампуса.</w:t>
      </w:r>
      <w:r>
        <w:t xml:space="preserve"> </w:t>
      </w:r>
      <w:r>
        <w:t xml:space="preserve">Он разместится в непосредственной близости от действующих зданий вуза, что позволит обеспечить эффект синергии существующих и новых подразделений университета. Здесь появится около 170 тысяч квадратных метров новых площадей и 14 новых корпусов.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http://upt.mos.ru/press-tsent/novost/detail/12072405.html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«Управление подготовки территорий»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207240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207240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2024-09-02T17:22:20Z</dcterms:created>
  <dcterms:modified xsi:type="dcterms:W3CDTF">2024-09-02T17:22:20Z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