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02b1f5cbd6c601f9b94496b44f41c4dba318c"/>
    <w:p>
      <w:pPr>
        <w:pStyle w:val="Heading3"/>
      </w:pPr>
      <w:r>
        <w:t xml:space="preserve">Рафик Загрутдинов: два жилых корпуса по реновации начали строить в районе Южное Бутово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«В районе Южное Бутово по адресу: Чечёрский проезд, владение 28 началось строительство двух жилых корпусов для переселения по программе реновации. В настоящее время ведутся работы устройству фундаментной плиты здания.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При внешней отделке зданий применят систему вентилируемого фасада с использованием керамогранитных плит. На фасадах здания установят металлические корзины под кондиционеры. Входная группа будет оформлена витражным остеклением.</w:t>
      </w:r>
      <w:r>
        <w:t xml:space="preserve"> </w:t>
      </w:r>
      <w:r>
        <w:t xml:space="preserve">Всего здесь будет 371 квартира (однокомнатных – 104, двухкомнатных – 186, трехкомнатных – 68, четырехкомнатных -11, пятикомнатных -2). Четыре квартиры предусмотрены для маломобильных жильцов, в ней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дома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удобства перемещения между этажами в каждом корпусе установят два современных лифта грузоподъёмностью 1000 кг и 400 кг,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площадку с безопасными резиновым покрытием и спортивную площадку, а также обустроят зоны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http://upt.mos.ru/press-tsent/novost/detail/12072445.html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2025-06-11T04:11:35Z</dcterms:created>
  <dcterms:modified xsi:type="dcterms:W3CDTF">2025-06-11T04:11:35Z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