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d0116d0af4923fc1c36772d0cba6b3577ab4"/>
    <w:p>
      <w:pPr>
        <w:pStyle w:val="Heading3"/>
      </w:pPr>
      <w:r>
        <w:t xml:space="preserve">Рафик Загрутдинов: ФОК с двумя бассейнами построят в этом году в Гольяново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«Продолжается строительство спорткомплекса в районе Гольяново по адресу: улица Алтайская, владение 33. Его готовность на текущую дату составляет ориентировочно 27 процентов. На объекте завершаются монолитные работы, приступили к монтажу металлоконструкций ферм перекрытия чаши большого бассейна, в конце января планируем начать устройство кровли. Кроме того, в ближайшее время приступим к работам над внутренними инженерными системами – отоплением и вентиляцией. Завершить основные строительно-монтажные работы на данном объекте планируем в конце текущего года», - сообщил руководитель Департамента строительства Москвы Рафик Загрутдинов.</w:t>
      </w:r>
      <w:r>
        <w:t xml:space="preserve"> </w:t>
      </w:r>
      <w:r>
        <w:t xml:space="preserve">Общая площадь трехэтажного объекта составит около 4 000 кв. метров, он будет включать следующие функциональные зоны: два бассейна, в том числе для оздоровительного плавания длиной 25х16 метров и для обучения плаванию детей - 10х6 метров, спортивный зал, буфет, раздевалки, административные и вспомогательные помещения.</w:t>
      </w:r>
      <w:r>
        <w:t xml:space="preserve"> </w:t>
      </w:r>
      <w:r>
        <w:t xml:space="preserve">В качестве цветового решения выбраны черный, белый, красный и серый цвета, также для обеспечения хорошей инсоляции проектом предусмотрено панорамное остекление. Архитектурный облик станет отличительной особенностью здания, он будет перекликаться со стилем советского модернизма.</w:t>
      </w:r>
      <w:r>
        <w:t xml:space="preserve"> </w:t>
      </w:r>
      <w:r>
        <w:t xml:space="preserve">Прилегающую территорию благоустроят и озеленят. Единая пропускная способность физкультурно-оздоровительного комплекс, который будет приспособлен для маломобильных посетителей, составит 1 130 человек в сутки.</w:t>
      </w:r>
      <w:r>
        <w:t xml:space="preserve"> </w:t>
      </w:r>
      <w:r>
        <w:t xml:space="preserve">«Как ранее отмечал мэр Москвы С.С. Собянин, мы увеличили количество спортивных объектов в Москве более чем в два раза. Строительство спортивных объектов позволило более чем вдвое повысить число жителей города, занимающихся спортом»,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http://upt.mos.ru/press-tsent/novost/detail/12123067.html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3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3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2024-04-27T07:26:57Z</dcterms:created>
  <dcterms:modified xsi:type="dcterms:W3CDTF">2024-04-27T07:26:57Z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