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c01ed0909cef9b5217a033dc743b49106cf8b"/>
    <w:p>
      <w:pPr>
        <w:pStyle w:val="Heading3"/>
      </w:pPr>
      <w:r>
        <w:t xml:space="preserve">Рафик Загрутдинов: Школы в поселениях Десёновское и Щаповское будут достроены в 2024 году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«В поселениях Десёновское и Щаповское ТиНАО в этом году завершим строительство двух больших школ», – сообщил в четверг журналистам руководитель Департамента строительства города Москвы Рафик Загрутдинов.</w:t>
      </w:r>
      <w:r>
        <w:t xml:space="preserve"> </w:t>
      </w:r>
      <w:r>
        <w:t xml:space="preserve">Школа на 1200 мест возводится в деревне Ватутинки (поселение Десёновское). Она будет поделена на центральный пятиэтажный блок, длинный корпус переменной этажности и короткий четырехэтажный корпус.</w:t>
      </w:r>
      <w:r>
        <w:t xml:space="preserve"> </w:t>
      </w:r>
      <w:r>
        <w:t xml:space="preserve">«Готовность объекта превышает 90 процентов. Завершаются отделочные работы, монтаж мебели и оборудования, пуско-наладочные работы», – отметил Рафик Загрутдинов.</w:t>
      </w:r>
      <w:r>
        <w:t xml:space="preserve"> </w:t>
      </w:r>
      <w:r>
        <w:t xml:space="preserve">В центральной части здания расположится основная входная группа, разделенная на три зоны – начальной, средней и старшей школы. В вестибюльной группе будет комната охраны с диспетчерским пунктом, гардеробы для учеников и учителей, пищеблок полного цикла, обеденный зал на 600 мест. Чтобы предотвратить пересечение потоков, вестибюль разделят низкой перегородкой на две части.</w:t>
      </w:r>
      <w:r>
        <w:t xml:space="preserve"> </w:t>
      </w:r>
      <w:r>
        <w:t xml:space="preserve">В длинном корпусе на первом этаже проектом предусмотрен блок первых классов с отдельными выходами в школьный двор и на участок. В дальней части корпуса расположены учебные помещения для учеников со второго по четвертые классы.</w:t>
      </w:r>
      <w:r>
        <w:t xml:space="preserve"> </w:t>
      </w:r>
      <w:r>
        <w:t xml:space="preserve">В коротком четырехэтажном корпусе разместится IT-полигон с возможностью деления трансформируемыми перегородками на зоны: программирования, разработки устройств, обработки материалов, испытания устройств, моделирования.</w:t>
      </w:r>
      <w:r>
        <w:t xml:space="preserve"> </w:t>
      </w:r>
      <w:r>
        <w:t xml:space="preserve">«Школа в поселении Щаповское рассчитана на 800 мест, 150 из которых предусмотрены для дошкольного отделения. Здание находится в высокой степени готовности – порядка 85 процентов», – рассказал Рафик Загрутдинов.</w:t>
      </w:r>
      <w:r>
        <w:t xml:space="preserve"> </w:t>
      </w:r>
      <w:r>
        <w:t xml:space="preserve">На первом этаже школы будут расположены кабинеты для учеников начальных классов, трансформируемый IT-полигон, лабораторно-исследовательский комплекс для изучения естествознания, игровая с возможностью организации спальных мест.</w:t>
      </w:r>
      <w:r>
        <w:t xml:space="preserve"> </w:t>
      </w:r>
      <w:r>
        <w:t xml:space="preserve">На втором этаже школы будут расположены учебные помещения, в том числе кабинетом музыки и пения, мастерская акварельной живописи и рисунка, шахматный кружок, многофункциональный зрительный зал и спортивные залы. Третий этаж предполагает кабинеты физики, химии и биологии с лаборантскими, кабинет иностранного языка, учебный кабинет основ и принципов программирования, а также административные помещения.</w:t>
      </w:r>
      <w:r>
        <w:t xml:space="preserve"> </w:t>
      </w:r>
      <w:r>
        <w:t xml:space="preserve">Учебные кабинеты средней и старшей школы будут находиться на четвертом этаже. Здесь появится робо-класс, инженерный лабораторно-исследовательский и медицинский комплексы, кабинет химии с лаборантской, многофункциональный библиотечный центр, закрытый фонд с выдачей книг, и кабинет иностранного языка. В дошкольном отделении будут располагаться групповые ячейки со спальной зоной, многофункциональный физкультурный зал, кабинеты для развивающих занятий, административные кабинеты и буфет.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http://upt.mos.ru/press-tsent/novost/detail/12155697.html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2025-06-29T16:26:53Z</dcterms:created>
  <dcterms:modified xsi:type="dcterms:W3CDTF">2025-06-29T16:26:53Z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