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70171c213461ff4cd091b7a042a0cb58aa397"/>
    <w:p>
      <w:pPr>
        <w:pStyle w:val="Heading3"/>
      </w:pPr>
      <w:r>
        <w:t xml:space="preserve">Рафик Загрутдинов: ЖК с ритмичными фасадами начали строить по реновации в районе Зюзино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«В районе Зюзино по адресу: Малая Юшуньская улица, земельный участок 12/1 началось строительство двух жилых корпусов для переселения по программе реновации. Для отделки домов используют бетонную плитку с имитацией кирпичной кладки, для основной палитры выбраны графитовый, серый, красно-коричневый и молочный цвета. Динамику фасадам придаст чередование горизонтальных и вертикальных полос и витражные блоки балконов. В настоящее время ведется устройство шпунтового ограждения и разработка котлована. Ввод в эксплуатацию предусмотрен в следующем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Всего здесь будет 555 квартир (однокомнатных – 137, двухкомнатных – 307, трехкомнатных – 111). Тринадцать квартир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перемещения между этажами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Несколько секций переменной этажности образуют закрытый внутренний двор. Для удобства будущих жильцов на территорию предусмотрены два въезда – с улицы Малая Юшуньская и с улицы Одесская. Придомовую территорию благоустроят и озеленят: высадят деревья и кустарники, разобьют газоны и цветники; обустроят две детские площадки с безопасными резиновым покрытием и спортивную площадку, а также обустроят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http://upt.mos.ru/press-tsent/novost/detail/12157920.html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7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7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2025-07-14T02:32:38Z</dcterms:created>
  <dcterms:modified xsi:type="dcterms:W3CDTF">2025-07-14T02:32:38Z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