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78ddf313cbaa71deafbfb2856f33f5a2a85f4"/>
    <w:p>
      <w:pPr>
        <w:pStyle w:val="Heading3"/>
      </w:pPr>
      <w:r>
        <w:t xml:space="preserve">Рафик Загрутдинов: в Можайском районе построят дорогу по программе реновации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Развитие улично-дорожной сети по программе реновации – один из основных атрибутов комплексного подхода к развитию территории. Так, в Можайском районе Западного административного округа построят подъездную дорогу к «стартовому» дому, реконструируют существующую сеть и переложат инженерные коммуникации. Об этом сообщил глава столичного Департамента строительства Рафик Загрутдинов.</w:t>
      </w:r>
      <w:r>
        <w:t xml:space="preserve"> </w:t>
      </w:r>
      <w:r>
        <w:t xml:space="preserve">«Строительство затронет участок от улицы Толбухина до улицы Говорова. Новая дорога обеспечит дополнительными подъездными путями возводимый по программе реновации дом на улице Говорова, владение 14/16. Работы планируем завершить уже в этом году», – отметил Рафик Загрутдинов.</w:t>
      </w:r>
      <w:r>
        <w:t xml:space="preserve"> </w:t>
      </w:r>
      <w:r>
        <w:t xml:space="preserve">Ширина проезжей части составит 7 метров, по одной полосе движения по 3,5 метра в каждом направлении. По обеим сторонам предусмотрены тротуары от 2 до 6 метров включая парковочные места.</w:t>
      </w:r>
      <w:r>
        <w:t xml:space="preserve"> </w:t>
      </w:r>
      <w:r>
        <w:t xml:space="preserve">Руководитель Департамента уточнил, что строящийся дом переменной этажности – от 9 до 15, с подземной автостоянкой. Снаружи здания применяется система вентилируемого фасада с использованием терракотовых клинкерных панелей. На фасадах устанавливаются корзины для кондиционеров. Входные группы оформлены витражным остеклением. Первый этаж нежилой — он предназначен для размещения коммерческих объектов и служб сервиса, а также техпомещений для обслуживания новостройки.</w:t>
      </w:r>
      <w:r>
        <w:t xml:space="preserve"> </w:t>
      </w:r>
      <w:r>
        <w:t xml:space="preserve">Ранее Мэр Москвы Сергей Собянин в своем Телеграм-канале рассказал о планах развития Можайского района, в том числе, и о ходе реализации программы реновации. В столице начался второй этап реализации программы реновации. Новостройки возводятся преимущественно на месте расселенных и демонтированных домов. «Один из таких районов — Можайский. В программу здесь вошли 148 жилых домов, в которых живут 25,3 тысячи человек», — написал Мэр Москвы.</w:t>
      </w:r>
      <w:r>
        <w:t xml:space="preserve"> </w:t>
      </w:r>
      <w:r>
        <w:t xml:space="preserve">Сейчас на территории района построены и переданы под заселение 6 жилых комплексов, еще 3 ЖК на очереди.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http://upt.mos.ru/press-tsent/novost/detail/12180363.html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0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80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2025-06-22T21:08:47Z</dcterms:created>
  <dcterms:modified xsi:type="dcterms:W3CDTF">2025-06-22T21:08:47Z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