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500768dc937a2dbcd507490eec86458d09f04a"/>
    <w:p>
      <w:pPr>
        <w:pStyle w:val="Heading3"/>
      </w:pPr>
      <w:r>
        <w:t xml:space="preserve">Рафик Загрутдинов: жилой дом в районе Чертаново Северное готов на 40 процентов</w:t>
      </w:r>
    </w:p>
    <w:p>
      <w:pPr>
        <w:pStyle w:val="FirstParagraph"/>
      </w:pPr>
      <w:r>
        <w:t xml:space="preserve">26.02.2024</w:t>
      </w:r>
    </w:p>
    <w:p>
      <w:pPr>
        <w:pStyle w:val="BodyText"/>
      </w:pPr>
      <w:r>
        <w:t xml:space="preserve">«В районе Чертаново Северное по адресу: Балаклавский проспект, владение 33, корпус 3 идет строительство жилого дома в рамках городских программ и предусматривает улучшение жилищных условий населения района. Дом готов на 40 процентов, в настоящее время ведется внутренняя отделка, прокладка внутренних и наружных инженерных систем. Ввод в эксплуатацию предусмотрен в 2024 году», - сообщил руководитель Департамента строительства Москвы Рафик Загрутдинов.</w:t>
      </w:r>
      <w:r>
        <w:t xml:space="preserve"> </w:t>
      </w:r>
      <w:r>
        <w:t xml:space="preserve">Здание возводят по индивидуальному проекту, оно будет состоять из двух секций высотой 22 этажей. В подземном уровне разместится стоянка для автомобилей. Всего здесь будет 168 квартир: однокомнатных - 51, двухкомнатных - 75, трехкомнатных – 33, четырехкомнатных – 9.</w:t>
      </w:r>
      <w:r>
        <w:t xml:space="preserve"> </w:t>
      </w:r>
      <w:r>
        <w:t xml:space="preserve">В вестибюле жилой части жилого дома на первом этаже будут расположены лифтовой холл, комната для хранения колясок и велосипедов, помещение хранения уборочного инвентаря, зона для размещения почтовых ящиков и технические помещения.</w:t>
      </w:r>
      <w:r>
        <w:t xml:space="preserve"> </w:t>
      </w:r>
      <w:r>
        <w:t xml:space="preserve">Для маломобильных групп населения предусмотрена возможность безбарьерного передвижения от входных групп первого этажа до входа в квартиру. В лифтовых холлах жилых этажей предусмотрена зона безопасности, отделенная от межквартирных коридоров противопожарными дверями.</w:t>
      </w:r>
      <w:r>
        <w:t xml:space="preserve"> </w:t>
      </w:r>
      <w:r>
        <w:t xml:space="preserve">Проектом предусмотрено комплексное благоустройство и озеленение придомовой территории: спортивная площадка, площадки отдыха и детские игровые площадки.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http://upt.mos.ru/press-tsent/novost/detail/12186714.html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1867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1867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2025-07-20T03:16:44Z</dcterms:created>
  <dcterms:modified xsi:type="dcterms:W3CDTF">2025-07-20T03:16:44Z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