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b640c0c9caee07978500c50783989ae01d825"/>
    <w:p>
      <w:pPr>
        <w:pStyle w:val="Heading3"/>
      </w:pPr>
      <w:r>
        <w:t xml:space="preserve">Рафик Загрутдинов: В цифровое взаимодействие при использовании цифровых сервисов вовлечены почти 1000 объектов Департамента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«Одной из важнейших деталей цифровизации является электронный технический документооборот. Он позволяет значительно ускорить процесс обмена документами между участниками строительства, а также снизить затраты на бумагу и почтовые расходы, а также повышает прозрачность и контроль за процессом строительства. По нашим подсчетам, на средний объект АИП тратится порядка 6,6 млн. рублей только на бумагу и курьерские службы. С переходом на электронные оригиналы документов эти средства могут быть сэкономлены. На сегодняшний день в цифровое взаимодействие при использовании цифровых сервисов вовлечены 950 объектов Департамента. Это почти 26 тысяч пользователей из более чем 7 800 различных организаций – от заказчика до субподрядчика, сторонние организации- ресурсоснабжающие, проектные и другие», - сообщил руководитель Департамента строительства города Москвы Рафик Загрутдинов журналистам в рамках форум форума «Молодой специалист – строитель будущего».</w:t>
      </w:r>
      <w:r>
        <w:t xml:space="preserve"> </w:t>
      </w:r>
      <w:r>
        <w:t xml:space="preserve">Москва впервые стала местом проведения регионального форума «Молодой специалист – строитель будущего». Ранее он прошел в 12 российских регионах, собрав сотни положительных отзывов от участников и гостей. По замыслу форум - коммуникационная площадка для учащихся и работодателей для формирования квалифицированного кадрового состава. Организаторами московского мероприятия выступают Минстрой РФ при участии Комплекса градостроительной политики и строительства города Москвы и содействии других комплексов городского управления.</w:t>
      </w:r>
      <w:r>
        <w:t xml:space="preserve"> </w:t>
      </w:r>
      <w:r>
        <w:t xml:space="preserve">В рамках форума студентам и школьникам расскажут о профессиях, связанных с архитектурой и строительством, главная цель – продемонстрировать новый взгляд на строительную отрасль. К участию в форуме приглашены школьники старших классов, студенты средних и высших учебных заведений города Москвы, преподаватели, представители городских строительных организаций.</w:t>
      </w:r>
      <w:r>
        <w:t xml:space="preserve"> </w:t>
      </w:r>
      <w:r>
        <w:t xml:space="preserve">Для участников форума организована ярмарка вакансий с участием работодателей — представителей ведущих городских строительных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http://upt.mos.ru/press-tsent/novost/detail/12237976.html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7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7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2024-09-01T00:20:56Z</dcterms:created>
  <dcterms:modified xsi:type="dcterms:W3CDTF">2024-09-01T00:20:56Z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