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612133d8980ddab6867f448a75ec5bb5b590a"/>
    <w:p>
      <w:pPr>
        <w:pStyle w:val="Heading3"/>
      </w:pPr>
      <w:r>
        <w:t xml:space="preserve">Рафик Загрутдинов: новостройку по реновации в посёлке Акулово введут в этом году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«В поселке Акулово района Восточный, з/у 4 в этом году введут в эксплуатацию жилой дом для переселения по программе реновации. Он будет состоять из двух монолитных секций высотой 14 этажей. В настоящее время завершаются фасадные работы, ведется устройство инженерных сетей и чистовая отделка»,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Для отделки фасадов используют керамогранит натуральных оттенков и стеклофибробетонные панели.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102 квартиры (однокомнатных – 24, двухкомнатных – 65, трехкомнатных – 11, четырехкомнатные - 2). Две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Для удобства перемещения между этажами в каждой секции установят современные лифты грузоподъемностью 1000 кг и 630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детскую площадку с безопасным резиновым покрытием, площадку для спортивных занятий и зону для тихого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http://upt.mos.ru/presscenter/news/detail/12278298.html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78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78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2024-09-01T00:22:06Z</dcterms:created>
  <dcterms:modified xsi:type="dcterms:W3CDTF">2024-09-01T00:22:06Z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