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895774e8a067e298ee82e73d334d948b5280a"/>
    <w:p>
      <w:pPr>
        <w:pStyle w:val="Heading3"/>
      </w:pPr>
      <w:r>
        <w:t xml:space="preserve">Рафик Загрутдинов: Новостройку в районе Бескудниковский достроят в этом году</w:t>
      </w:r>
    </w:p>
    <w:p>
      <w:pPr>
        <w:pStyle w:val="FirstParagraph"/>
      </w:pPr>
      <w:r>
        <w:t xml:space="preserve">05.04.2024</w:t>
      </w:r>
    </w:p>
    <w:p>
      <w:pPr>
        <w:pStyle w:val="BodyText"/>
      </w:pPr>
      <w:r>
        <w:t xml:space="preserve">«В районе Бескудниковский по адресу Дмитровское шоссе, владение 93, корпус 2 в этом году завершится строительство жилого дома по программе реновации. Здание возводят всего в пяти минутах ходьбы от станции метро «Селигерская» Люблинско-Дмитровской линии столичного метро. В настоящее время ведется возведение монолитных конструкций, кладка внутренних и наружных стен»,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Жилой дом будет состоять из шести секций, переменной этажности (9-11 этажей) с подземным паркингом. Отдельного внимания заслуживает отделка фасада здания. Визуально его разделят на три корпуса: четыре секции облицуют бетонной плиткой светлого цвета, а оставшиеся две секции между ними – медным и серым тонами. Такое решение позволит лаконично вписать дом в окружающую застройку Бескудниковского района. На фасадах установят металлические короба для кондиционеров. Лоджии застеклят.</w:t>
      </w:r>
      <w:r>
        <w:t xml:space="preserve"> </w:t>
      </w:r>
      <w:r>
        <w:t xml:space="preserve">Здесь будет 216 квартир (однокомнатных – 74, двухкомнатных – 88, трехкомнатных – 54). Шесть квартир оборудуют для маломобильных жильцов. В них увеличат ширину коридоров и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В вестибюле жилой части разместятся: колясочная, для уборочного инвентаря, зона размещения почтовых ящиков. Для удобства перемещения между этажами установят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первом этаже предусмотрен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Придомовую территорию благоустроят и озеленят: высадят деревья и кустарники, разобьют газоны и цветники; обустроят детскую и спортивную площадки, а также площадку для отдыха взрослых.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http://upt.mos.ru/press-tsent/novost/detail/12295778.html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957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957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2025-02-27T23:20:48Z</dcterms:created>
  <dcterms:modified xsi:type="dcterms:W3CDTF">2025-02-27T23:20:48Z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