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елофестиваль-2024"/>
    <w:p>
      <w:pPr>
        <w:pStyle w:val="Heading3"/>
      </w:pPr>
      <w:r>
        <w:t xml:space="preserve">Велофестиваль 2024</w:t>
      </w:r>
    </w:p>
    <w:p>
      <w:pPr>
        <w:pStyle w:val="FirstParagraph"/>
      </w:pPr>
      <w:r>
        <w:t xml:space="preserve">22.04.2024</w:t>
      </w:r>
    </w:p>
    <w:p>
      <w:pPr>
        <w:pStyle w:val="BodyText"/>
      </w:pPr>
      <w:r>
        <w:t xml:space="preserve">Транспортным комплексом города Москвы ведется подготовка к проведению Московского весеннего велофестиваля (далее – велофестиваль) и велогонки «Садовое кольцо» (далее – велогонка), запланированных на 18 мая 2024 года. Данные мероприятия направлены на поддержку развития велосипедной культуры</w:t>
      </w:r>
      <w:r>
        <w:t xml:space="preserve"> </w:t>
      </w:r>
      <w:r>
        <w:t xml:space="preserve">и продвижение активного образа жизни.</w:t>
      </w:r>
      <w:r>
        <w:t xml:space="preserve"> </w:t>
      </w:r>
      <w:r>
        <w:t xml:space="preserve">Проведение велофестиваля и велогонки запланировано с 07:00 до 17:00</w:t>
      </w:r>
      <w:r>
        <w:t xml:space="preserve"> </w:t>
      </w:r>
      <w:r>
        <w:t xml:space="preserve">по Садовому кольцу с зонами старта и финиша на Зубовской, Большой Пироговской улицах и проезде Девичьего Поля с возможным перекрытием движения на прилегающих улицах, а также на Садовом кольце в обозначенное время.</w:t>
      </w:r>
      <w:r>
        <w:t xml:space="preserve"> </w:t>
      </w:r>
      <w:r>
        <w:t xml:space="preserve">Предполагаемое количество участников – более 50 тыс.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http://upt.mos.ru/press-tsent/novost/detail/12332194.html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3321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3321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2024-09-17T21:31:48Z</dcterms:created>
  <dcterms:modified xsi:type="dcterms:W3CDTF">2024-09-17T21:31:48Z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