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b99dcc6b4f2e735546edcc6fed10b71dddc43"/>
    <w:p>
      <w:pPr>
        <w:pStyle w:val="Heading3"/>
      </w:pPr>
      <w:r>
        <w:t xml:space="preserve">Рафик Загрутдинов: в районе Люблино началось строительство жилого дома по программе реновации</w:t>
      </w:r>
    </w:p>
    <w:p>
      <w:pPr>
        <w:pStyle w:val="FirstParagraph"/>
      </w:pPr>
      <w:r>
        <w:t xml:space="preserve">26.04.2024</w:t>
      </w:r>
    </w:p>
    <w:p>
      <w:pPr>
        <w:pStyle w:val="BodyText"/>
      </w:pPr>
      <w:r>
        <w:t xml:space="preserve">Специалисты приступили к возведению жилого дома для переселения по программе реновации в районе Люблино на юго-востоке столицы. Об этом сообщил руководитель Департамента строительства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«Объект появится по адресу: улица Совхозная, земельный участок 55.2 (участок 21.1). Новостройка будет состоять из трех отдельно стоящих секций, объединенных подземной автостоянкой. Сейчас ведется разработка котлована. Ввод объекта в эксплуатацию запланировали на 2026 год. В новом доме будет 552 квартиры: 120 однокомнатных, 391 двухкомнатная и 41 трехкомнатная. Семь квартир оборудуют для маломобильных жильцов. В них увеличат ширину коридоров и дверных проемов, установят специальную сантехнику», – рассказал Рафик Загрутдинов.</w:t>
      </w:r>
      <w:r>
        <w:t xml:space="preserve"> </w:t>
      </w:r>
      <w:r>
        <w:t xml:space="preserve">Готовая улучшенная отделка в новых квартирах будет соответствовать стандартам реновации, утвержденным постановлением правительства Москвы. При внешней отделке дома используют систему вентилируемого фасада с навесными трехслойными стеновыми панелями, облицованными кирпичом.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Первый этаж сделают нежилым для открытия магазинов, кафе, аптек, пунктов выдачи, салонов красоты, спортклубов, кружков и секций для детей. В вестибюле жилой части здания разместят комнату для хранения колясок и велосипедов, кладовую для уборочного инвентаря и зону размещения почтовых ящиков.</w:t>
      </w:r>
      <w:r>
        <w:t xml:space="preserve"> </w:t>
      </w:r>
      <w:r>
        <w:t xml:space="preserve">В каждой секции установят по четыре современных лифта: два грузоподъемностью 1000 килограммов и два – по 630 килограммов. Их оборудуют визуальными и тактильными средствами информации. На одном из лифтов водители смогут попасть к своей машине на подземный паркинг.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системой видеонаблюдения.</w:t>
      </w:r>
      <w:r>
        <w:t xml:space="preserve"> </w:t>
      </w:r>
      <w:r>
        <w:t xml:space="preserve">Придомовую территорию благоустроят и озеленят. Во дворе установят детскую площадку с безопасным резиновым покрытием, обустроят спортивную зону и зону для тихого отдыха, разобьют газоны и цветники, высадят деревья и кустарники.</w:t>
      </w:r>
      <w:r>
        <w:t xml:space="preserve"> </w:t>
      </w:r>
      <w:r>
        <w:t xml:space="preserve">Всю информацию о программе реновации можно найти на портале mos.ru. Более подробные сведения о квартирах и домах по программе представлены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http://upt.mos.ru/press-tsent/novost/detail/12343551.html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43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43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2024-08-27T03:19:00Z</dcterms:created>
  <dcterms:modified xsi:type="dcterms:W3CDTF">2024-08-27T03:19:00Z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