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7906c97d62909fcef3fb26afab8242a10f084"/>
    <w:p>
      <w:pPr>
        <w:pStyle w:val="Heading3"/>
      </w:pPr>
      <w:r>
        <w:t xml:space="preserve">Рафик Загрутдинов: монолит детско-взрослой поликлиники в Некрасовке готов на треть</w:t>
      </w:r>
    </w:p>
    <w:p>
      <w:pPr>
        <w:pStyle w:val="FirstParagraph"/>
      </w:pPr>
      <w:r>
        <w:t xml:space="preserve">27.04.2024</w:t>
      </w:r>
    </w:p>
    <w:p>
      <w:pPr>
        <w:pStyle w:val="BodyText"/>
      </w:pPr>
      <w:r>
        <w:t xml:space="preserve">На юго-востоке Москвы откроют детско-взрослую поликлинику по новому московскому стандарту. Она будет рассчитана на 750 посещений в смену. Об этом сообщил руководитель Департамента строительства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«В Некрасовке по адресу: улица Генерала Еременко, владение 26 появится новое здание детско-взрослой поликлиники с травматологическим пунктом и отделением стоматологии на 750 посещений в смену. В районе идет активное жилищное строительство, поэтому медицинское учреждение будет востребовано у жителей. Сейчас возводят монолит здания, он готов уже на треть. Площадь новой поликлиники составит более 15 тысяч квадратных метров», – сообщил Рафик Загрутдинов.</w:t>
      </w:r>
      <w:r>
        <w:t xml:space="preserve"> </w:t>
      </w:r>
      <w:r>
        <w:t xml:space="preserve">Застройщиком выступает АНО «РСИ». В поликлинике будут работать два отделения: детское и взрослое. Для каждого из них сделают собственный вход. Здесь также будут отделения детской и взрослой стоматологии, травматологические пункты. Это позволит жителям посещать необходимых специалистов в шаговой доступности от дома.</w:t>
      </w:r>
      <w:r>
        <w:t xml:space="preserve"> </w:t>
      </w:r>
      <w:r>
        <w:t xml:space="preserve">Для проведения обследований в поликлинике установят оборудование последнего поколения – аппараты УЗИ, комплексы рентгеновской диагностики, специальное офтальмологическое оборудование, ЛОР установки. Отделение стоматологии оснастят профессиональными установками, которые позволят обеспечить качественное обслуживание пациентов разного возраста.</w:t>
      </w:r>
      <w:r>
        <w:t xml:space="preserve"> </w:t>
      </w:r>
      <w:r>
        <w:t xml:space="preserve">В медицинском учреждении сделают понятную навигацию, а кабинеты врачей разместят таким образом, чтобы снизить возникновение очередей. Наиболее востребованные будут расположены на нижних этажах, а менее посещаемые и административные – на верхних. Кабинеты узких специалистов для удобства оборудуют на одном этаже с кабинетами функциональной диагностики. На первом этаже обустроят кафе, а для маленьких пациентов на всех этажах, где будут вести прием врачи, сделают зоны комфортного ожидания с игровыми. Для сотрудников оборудуют комнаты отдыха, в кабинетах будет стоять эргономичная мебель для комфортной работы.</w:t>
      </w:r>
      <w:r>
        <w:t xml:space="preserve"> </w:t>
      </w:r>
      <w:r>
        <w:t xml:space="preserve">На протяжении нескольких лет в столице действует масштабная программа развития системы здравоохранения.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http://upt.mos.ru/press-tsent/novost/detail/12346603.html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466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466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2025-07-23T06:52:53Z</dcterms:created>
  <dcterms:modified xsi:type="dcterms:W3CDTF">2025-07-23T06:52:53Z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