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7481b65857d40e73724e30c6170a580e9edd26"/>
    <w:p>
      <w:pPr>
        <w:pStyle w:val="Heading3"/>
      </w:pPr>
      <w:r>
        <w:t xml:space="preserve">Рафик Загрутдинов: веер электродепо «Столбово» будет насчитывать 46 путей</w:t>
      </w:r>
    </w:p>
    <w:p>
      <w:pPr>
        <w:pStyle w:val="FirstParagraph"/>
      </w:pPr>
      <w:r>
        <w:t xml:space="preserve">02.05.2024</w:t>
      </w:r>
    </w:p>
    <w:p>
      <w:pPr>
        <w:pStyle w:val="BodyText"/>
      </w:pPr>
      <w:r>
        <w:t xml:space="preserve">В ТиНАО продолжается возведение электродепо «Столбово» для обслуживания поездов Сокольнической и Троицкой линий метрополитена. Строители приступили к устройству веера из 46 путей. Об этом сообщил руководитель Департамента строительства города Москвы, входящего в Комплекс градостроительной политики и строительства столицы, Рафик Загрутдинов.</w:t>
      </w:r>
      <w:r>
        <w:t xml:space="preserve"> </w:t>
      </w:r>
      <w:r>
        <w:t xml:space="preserve">«В ходе строительства электродепо «Столбово» началось устройство веера из 46 путей, которые расходятся в сторону отстойно-ремонтного корпуса, мотодепо, площадки для складирования рельс и вытяжных тупиков для маневрирования составов. Поезда в зависимости от технологической необходимости будут направляться на ночной отстой, мойку или техобслуживание. Уже смонтировано 25 из 53 стрелочных переводов для перемещения составов между путями. Также началось устройство гидроизоляции железобетонных лотков для дренажа сточных вод», – отметил Рафик Загрутдинов.</w:t>
      </w:r>
      <w:r>
        <w:t xml:space="preserve"> </w:t>
      </w:r>
      <w:r>
        <w:t xml:space="preserve">Продолжается монтаж инженерных сетей для освещения парковых путей, подачи напряжения на контактный рельс и электрообогрева стрелочных переводов. На сегодня проложили около пяти километров труб для последующей прокладки в них кабельно-проводниковой продукции.</w:t>
      </w:r>
      <w:r>
        <w:t xml:space="preserve"> </w:t>
      </w:r>
      <w:r>
        <w:t xml:space="preserve">В активном строительстве сейчас находятся 13 основных зданий и сооружений электродепо «Столбово». В отстойно-ремонтном, административно-бытовом и инженерном корпусах продолжаются монолитные работы. В посту электроцентрализации и здании тягово-понизительной подстанции ведутся устройство кирпичных перегородок и черновая внутренняя отделка.</w:t>
      </w:r>
      <w:r>
        <w:t xml:space="preserve"> </w:t>
      </w:r>
      <w:r>
        <w:t xml:space="preserve">Началось устройство фасадов здания мотодепо. Строители приступили к возведению водомерного узла, здания проходной, а также к работам по устройству внутриплощадочных сетей и монолитного железобетонного коллектора.</w:t>
      </w:r>
      <w:r>
        <w:t xml:space="preserve"> </w:t>
      </w:r>
      <w:r>
        <w:t xml:space="preserve">Ранее мэр Москвы Сергей Собянин отметил, что строящееся электродепо «Столбово» станет одним из крупнейших. Комплекс будет включать более 50 зданий и сооружений, а общая длина проложенных рельсов превысит 12 км.</w:t>
      </w:r>
      <w:r>
        <w:t xml:space="preserve"> </w:t>
      </w:r>
      <w:r>
        <w:t xml:space="preserve">Подведомственный Департаменту строительства холдинг «Мосинжпроект» – генеральный проектировщик и подрядчик возведения новых линий и станций столичного метро. С участием специалистов инжинирингового холдинга с 2011 года в Москве ввели свыше 160 километров линий и 75 новых станций метрополитена, построили и реконструировали 12 электродепо.</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http://upt.mos.ru/press-tsent/novost/detail/12349978.html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3499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3499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2024-08-15T03:05:28Z</dcterms:created>
  <dcterms:modified xsi:type="dcterms:W3CDTF">2024-08-15T03:05:28Z</dcterms:modified>
</cp:coreProperties>
</file>

<file path=docProps/custom.xml><?xml version="1.0" encoding="utf-8"?>
<Properties xmlns="http://schemas.openxmlformats.org/officeDocument/2006/custom-properties" xmlns:vt="http://schemas.openxmlformats.org/officeDocument/2006/docPropsVTypes"/>
</file>