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3da96fd2e678a50f07eb49a67c6f154b7ab8c"/>
    <w:p>
      <w:pPr>
        <w:pStyle w:val="Heading3"/>
      </w:pPr>
      <w:r>
        <w:t xml:space="preserve">Рафик Загрутдинов: первые жилые дома снесли в рамках реализации программы реновации в Таганском районе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t xml:space="preserve">В Центральном административном округе столицы снесли первые жилые дома в рамках реализации программы реновации в районе Таганский.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«Завершен снос двух жилых домов в рамках реализации Программы реновации в Таганском районе. Они стали первыми объектами, снесенными в рамках реализации программы в ЦАО. Здания были расположены по адресам: Нижегородская улица, дома 24 и 26. Их жильцы получили квартиры в новостройке на улице Мельникова, дом 2, которая стала первой заселяемой по программе реновации в районе», – Рафик Загрутдинов.</w:t>
      </w:r>
      <w:r>
        <w:t xml:space="preserve"> </w:t>
      </w:r>
      <w:r>
        <w:t xml:space="preserve">Здания демонтировали при помощи технологии «умного сноса»,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один из приоритетов «умного сноса» –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Всю информацию о программе реновации можно найти на портале mos.ru. Более подробные сведения о квартирах и домах по программе представлены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http://upt.mos.ru/press-tsent/novost/detail/12353403.html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53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53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2025-07-19T06:08:54Z</dcterms:created>
  <dcterms:modified xsi:type="dcterms:W3CDTF">2025-07-19T06:08:54Z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