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9511e08331b57cd59e74c980fd48186bc8ec8b"/>
    <w:p>
      <w:pPr>
        <w:pStyle w:val="Heading3"/>
      </w:pPr>
      <w:r>
        <w:t xml:space="preserve">Рафик Загрутдинов: в Нагатино-Садовниках в следующем году достроят второй дом по программе реновации</w:t>
      </w:r>
    </w:p>
    <w:p>
      <w:pPr>
        <w:pStyle w:val="FirstParagraph"/>
      </w:pPr>
      <w:r>
        <w:t xml:space="preserve">30.05.2024</w:t>
      </w:r>
    </w:p>
    <w:p>
      <w:pPr>
        <w:pStyle w:val="BodyText"/>
      </w:pPr>
      <w:r>
        <w:t xml:space="preserve">Строительство второго жилого дома для переселения по программе реновации в районе Нагатино-Садовники на юге столицы завершат в следующем году.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«Дом возводят по адресу: Варшавское шоссе, земельный участок 47/2. В новостройке предусмотрено 192 квартиры: 48 однокомнатных, 120 двухкомнатных, 21 трехкомнатная и три четырехкомнатные. Две квартиры оборудуют для маломобильных жильцов. В них увеличат ширину коридоров и дверных проемов, установят специальную сантехнику, розетки, дверной глазок, а оконные ручки расположат на доступном уровне. В настоящее время идет строительство наземной части здания», – сообщил Рафик Загрутдинов.</w:t>
      </w:r>
      <w:r>
        <w:t xml:space="preserve"> </w:t>
      </w:r>
      <w:r>
        <w:t xml:space="preserve">Он отметил, что готовая улучшенная отделка в новых квартирах будет полностью соответствовать стандартам реновации, утвержденным постановлением правительства Москвы. Первый этаж здания сделают нежилым для размещения вестибюлей жилой части зданий, лифтовых холлов, помещений для хранения уборочного инвентаря, зон для почтовых ящиков и технических помещений.</w:t>
      </w:r>
      <w:r>
        <w:t xml:space="preserve"> </w:t>
      </w:r>
      <w:r>
        <w:t xml:space="preserve">Для перемещения между этажами установят четыре лифта: два грузоподъемностью тысячу килограммов и два – по 630 килограммов. Их оборудуют визуальными и тактильными средствами информации.</w:t>
      </w:r>
      <w:r>
        <w:t xml:space="preserve"> </w:t>
      </w:r>
      <w:r>
        <w:t xml:space="preserve">Новостройки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Вход в здание, пол вестибюля и лифтового холла на первом этаже выполнят в один уровень с поверхностью земли. Благодаря этому мамы с колясками и маломобильные люди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r>
        <w:t xml:space="preserve"> </w:t>
      </w:r>
      <w:r>
        <w:t xml:space="preserve">Во дворе дома установят детскую площадку с безопасным резиновым покрытием, спортивную площадку, а также обустроят зону для отдыха взрослых. Придомовую территорию благоустроят и озеленят: высадят деревья и кустарники, разобьют газоны и цветники. А под всей территорией расположится подземная автостоянка.</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пять лет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http://upt.mos.ru/press-tsent/novost/detail/12396699.html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3966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3966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2025-05-26T18:29:19Z</dcterms:created>
  <dcterms:modified xsi:type="dcterms:W3CDTF">2025-05-26T18:29:19Z</dcterms:modified>
</cp:coreProperties>
</file>

<file path=docProps/custom.xml><?xml version="1.0" encoding="utf-8"?>
<Properties xmlns="http://schemas.openxmlformats.org/officeDocument/2006/custom-properties" xmlns:vt="http://schemas.openxmlformats.org/officeDocument/2006/docPropsVTypes"/>
</file>