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ba027c388051b5ba596ed3729aee83756e23b"/>
    <w:p>
      <w:pPr>
        <w:pStyle w:val="Heading3"/>
      </w:pPr>
      <w:r>
        <w:t xml:space="preserve">Рафик Загрутдинов: завершается строительство третьего этажа здания школы в Лефортове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В здании будущей школы на улице Золоторожский Вал завершается возведение монолитных конструкций третьего этажа.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«Площадь новой четырехэтажной школы в районе Лефортово превысит 18 тысяч квадратных метров. В ней оборудуют кабинеты основ и принципов программирования, иностранного языка, а также лабораторно-исследовательские комплексы для естественно-научных дисциплин», – добавил Рафик Загрутдинов.</w:t>
      </w:r>
      <w:r>
        <w:t xml:space="preserve"> </w:t>
      </w:r>
      <w:r>
        <w:t xml:space="preserve">В образовательном комплексе создадут кабинет робототехники с возможностью функционального деления на зоны с помощью раздвижных трансформируемых перегородок. В здании разместят медиатеку с местами для индивидуальной и групповой работы и зал для мероприятий.</w:t>
      </w:r>
      <w:r>
        <w:t xml:space="preserve"> </w:t>
      </w:r>
      <w:r>
        <w:t xml:space="preserve">Фасады здания будут монохромными. Их выполнят в трех основных цветах – белом, сером и черном. Данное решение осуществят в соответствии с цветовой гаммой многоэтажной застройки прилегающих жилых домов.</w:t>
      </w:r>
      <w:r>
        <w:t xml:space="preserve"> </w:t>
      </w:r>
      <w:r>
        <w:t xml:space="preserve">Застройщиком объекта выступает АНО «РСИ». Завершить строительство объекта планируется в 2025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http://upt.mos.ru/press-tsent/novost/detail/12398115.html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98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98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2025-08-06T01:22:18Z</dcterms:created>
  <dcterms:modified xsi:type="dcterms:W3CDTF">2025-08-06T01:22:18Z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