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9922e14b8cee3960097ca175a81949b775ae5"/>
    <w:p>
      <w:pPr>
        <w:pStyle w:val="Heading3"/>
      </w:pPr>
      <w:r>
        <w:t xml:space="preserve">Рафик Загрутдинов: более чем на 80 процентов завершено устройство котлованов южного пешеходного перехода у городского вокзала Тимирязевская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Рядом с московским городским вокзалом Тимирязевская также построят объекты инфраструктуры, среди которых галерея-переход и городской паркинг. Полностью завершить проект планируется в августе этого года.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«Работы по устройству котлованов южного подземного пешеходного перехода через Дмитровское шоссе выполнены более чем на 80 процентов. Мы продлеваем его через Савеловское направление Московской железной дороги и проектируемый проезд № 3359. Общая строительная готовность всего объекта составляет 77 процентов, плановый срок ввода в эксплуатацию назначен на август 2024 года», – сообщил Рафик Загрутдинов.</w:t>
      </w:r>
      <w:r>
        <w:t xml:space="preserve"> </w:t>
      </w:r>
      <w:r>
        <w:t xml:space="preserve">Это крупный транспортный проект, который разделит пешеходные и транспортные потоки, обеспечит комфортные зоны пересадки, а также улучшит условия транспортного обслуживания прилегающих районов.</w:t>
      </w:r>
      <w:r>
        <w:t xml:space="preserve"> </w:t>
      </w:r>
      <w:r>
        <w:t xml:space="preserve">Сейчас на объекте завершаются работы по строительству пешеходной галереи по принципу «сухие ноги» от дома №19б до №21б на улице Яблочкова, прокладке новых и переустройству существующих инженерных сетей. Кроме того, выполнен перепуск движения наземного городского пассажирского транспорта по новой схеме с улицы Яблочкова на новую разворотную площадку.</w:t>
      </w:r>
      <w:r>
        <w:t xml:space="preserve"> </w:t>
      </w:r>
      <w:r>
        <w:t xml:space="preserve">Также проектом предусмотрена реконструкция южного и северного подземных пешеходных переходов, строительство городского перехватывающего паркинга на 170 машино-мест и улично-дорожной сети протяженностью почти два километра.</w:t>
      </w:r>
      <w:r>
        <w:t xml:space="preserve"> </w:t>
      </w:r>
      <w:r>
        <w:t xml:space="preserve">Руководитель Департамента строительства города Москвы также подчеркнул, что особенность проекта заключается в его реализации в условиях плотной застройки района и близости от действующих железнодорожных путей.</w:t>
      </w:r>
      <w:r>
        <w:t xml:space="preserve"> </w:t>
      </w:r>
      <w:r>
        <w:t xml:space="preserve">Ранее мэр Москвы Сергей Собянин рассказал о создании московского городского вокзала Тимирязевская.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http://upt.mos.ru/presscenter/news/detail/12408362.html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08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08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2024-09-11T15:47:42Z</dcterms:created>
  <dcterms:modified xsi:type="dcterms:W3CDTF">2024-09-11T15:47:42Z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