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9070c0ef96e27cdd8a8e6005f602a2215e237"/>
    <w:p>
      <w:pPr>
        <w:pStyle w:val="Heading3"/>
      </w:pPr>
      <w:r>
        <w:t xml:space="preserve">Рафик Загрутдинов: ФОК «Стальной» в Алексеевском районе готов на 40 процентов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Физкультурно-оздоровительный комплекс «Стальной», расположенный в Северо-Восточном административном округе по адресу: улица Павла Корчагина, владение 7, планируют ввести в эксплуатацию в 2025 году. На объекте, который возводят в рамках государственной программы «Спорт Москвы» за счет городского бюджета, завершаются монолитные работы. Об этом рассказал руководитель Департамента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спорткомплексе появится два бассейна: 50-метровый для взрослых, где можно будет проводить профессиональные тренировки, а также малый для обучения детей плаванию. Впервые в 50-метровом бассейне вместо монолита используют чашу из нержавеющей стали, что гораздо эффективнее в эксплуатации. Кроме того, в нем появится профессиональная система хронометража, моментально отображающая результаты заплыва на табло. В целях безопасности и с учетом глубины в главном бассейне проектировщики разместили детский бассейн в отдельной зоне. Строительная готовность ФОКа составляет 40 процентов», – сообщил Рафик Загрутдинов.</w:t>
      </w:r>
      <w:r>
        <w:t xml:space="preserve"> </w:t>
      </w:r>
      <w:r>
        <w:t xml:space="preserve">В «Стальном» предусмотрен зал общей физической подготовки со специальными тренажерами, направленными на развитие всех групп мышц. Строители также позаботились о восстановлении пловцов после тяжелых нагрузок. Так, на объекте организуют камеру сухого жара, которая будет включать в себя блок сауны, комнату отдыха, душевые кабины и санузлы.</w:t>
      </w:r>
      <w:r>
        <w:t xml:space="preserve"> </w:t>
      </w:r>
      <w:r>
        <w:t xml:space="preserve">Площадь двухэтажного объекта составит около восьми тысяч квадратных метров. Он будет включать: большой бассейн длиной 50 метров и шириной 25 метров на 10 дорожек, детский бассейн длиной 10 метров и шириной шесть метров, зал для общей физической подготовки, камеру сухого жара площадью около 50 квадратных метров, буфет, а также медицинские, административные и технические помещения.</w:t>
      </w:r>
      <w:r>
        <w:t xml:space="preserve"> </w:t>
      </w:r>
      <w:r>
        <w:t xml:space="preserve">Единая пропускная способность объекта, приспособленного для маломобильных групп населения, составит 1700 человек в сутки.</w:t>
      </w:r>
      <w:r>
        <w:t xml:space="preserve"> </w:t>
      </w:r>
      <w:r>
        <w:t xml:space="preserve">Ранее мэр Москвы Сергей Собянин сообщил, что с 2011 года в столице построили свыше 200 спортивных объектов, среди которых как крупные профессиональные сооружения, так и физкультурно-оздоровительные комплексы районного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http://upt.mos.ru/press-tsent/novost/detail/12430283.html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2024-09-07T08:45:19Z</dcterms:created>
  <dcterms:modified xsi:type="dcterms:W3CDTF">2024-09-07T08:45:19Z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