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3eccdf9a28f819021dda3aec188909a53f52b"/>
    <w:p>
      <w:pPr>
        <w:pStyle w:val="Heading3"/>
      </w:pPr>
      <w:r>
        <w:t xml:space="preserve">Рафик Загрутдинов: в новом культурно-досуговом центре в Северном Бутове завершают монтаж мебели и оборудования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Завершаются основные строительно-монтажные работы в здании культурно-досугового центра на улице Грина в Северном Бутове.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«Объект построен на участке площадью 0,66 гектара. В здании смонтировали мебель и оборудование, в настоящее время производятся пусконаладочные работы. Вокруг центра создано современное общественное пространство, здесь появились детская игровая площадка, место для отдыха. Кроме того, оборудована парковка для автомобилей», – рассказал Рафик Загрутдинов.</w:t>
      </w:r>
      <w:r>
        <w:t xml:space="preserve"> </w:t>
      </w:r>
      <w:r>
        <w:t xml:space="preserve">Культурно-досуговый центр размещен по адресу: улица Грина, владение 1, корпус 3. Его общая площадь превышает три тысячи квадратных метров. Ранее мэр Москвы Сергей Собянин рассказал, что строительство объекта завершится в этом году.</w:t>
      </w:r>
      <w:r>
        <w:t xml:space="preserve"> </w:t>
      </w:r>
      <w:r>
        <w:t xml:space="preserve">В культурно-досуговом центре будет три зоны: зрелищная, клубная и административная. Помимо главного входа в здание, организован отдельный для посетителей клубной зоны.</w:t>
      </w:r>
      <w:r>
        <w:t xml:space="preserve"> </w:t>
      </w:r>
      <w:r>
        <w:t xml:space="preserve">Объект запроектировали так, чтобы проведение культурно-массовых и выставочных мероприятий не создавало помех для полноценного функционирования кружков и творческих студий.</w:t>
      </w:r>
      <w:r>
        <w:t xml:space="preserve"> </w:t>
      </w:r>
      <w:r>
        <w:t xml:space="preserve">В зрелищной зоне размещен концертный зал на 300 посадочных мест, а также артистические, гримерные, костюмерные и технические помещения. В концертном зале возможно проведение спектаклей, концертов и кинопоказов. Для этого там предусмотрена система постановочного освещения.</w:t>
      </w:r>
      <w:r>
        <w:t xml:space="preserve"> </w:t>
      </w:r>
      <w:r>
        <w:t xml:space="preserve">В клубной зоне оборудовали студии раннего развития детей, живописи и графики, декоративно-прикладного творчества, а также хореографический и музыкальный классы. Третья зона предназначена для административных, бытовых и технических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http://upt.mos.ru/press-tsent/novost/detail/12600080.html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00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00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2025-07-07T12:33:55Z</dcterms:created>
  <dcterms:modified xsi:type="dcterms:W3CDTF">2025-07-07T12:33:55Z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