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8629f2620944590505690e70eb2d6babe64ec"/>
    <w:p>
      <w:pPr>
        <w:pStyle w:val="Heading3"/>
      </w:pPr>
      <w:r>
        <w:t xml:space="preserve">Василий Десятков: на строящейся станции метро «Народное Ополчение» началась работа над внутренними помещениями</w:t>
      </w:r>
    </w:p>
    <w:p>
      <w:pPr>
        <w:pStyle w:val="FirstParagraph"/>
      </w:pPr>
      <w:r>
        <w:t xml:space="preserve">05.11.2024</w:t>
      </w:r>
    </w:p>
    <w:p>
      <w:pPr>
        <w:pStyle w:val="BodyText"/>
      </w:pPr>
      <w:r>
        <w:t xml:space="preserve">Строители начали устройство внутренних помещений южного вестибюля и платформенного участка станции «Народное Ополчение» Рублево-Архангельской линии метро. Об этом сообщил руководитель Департамента строительства транспортной и инженерной инфраструктуры города Москвы, входящего в Комплекс градостроительной политики и строительства столицы, Василий Десятков.</w:t>
      </w:r>
      <w:r>
        <w:t xml:space="preserve"> </w:t>
      </w:r>
      <w:r>
        <w:t xml:space="preserve">«Проводится устройство внутренних помещений платформенной части и южного вестибюля: возводятся кирпичные перегородки служебных и технических помещений. Всего проектом предусмотрено создание свыше 300 помещений, большая часть из которых предназначена для инженерных систем станционного комплекса, в частности для оборудования тягово-понизительной подстанции», – рассказал Василий Десятков.</w:t>
      </w:r>
      <w:r>
        <w:t xml:space="preserve"> </w:t>
      </w:r>
      <w:r>
        <w:t xml:space="preserve">Станция «Народное Ополчение» запроектирована с двумя подземными вестибюлями, которые обеспечат выход пассажиров с одной стороны на улицу Демьяна Бедного, с другой – к строящимся подземным переходам на одноименную станцию Большой кольцевой линии метро, жилой и общественной застройке, остановкам наземного городского транспорта.</w:t>
      </w:r>
      <w:r>
        <w:t xml:space="preserve"> </w:t>
      </w:r>
      <w:r>
        <w:t xml:space="preserve">«На платформенном участке завершается устройство гидроизоляции, следующим этапом здесь станет облицовка гранитом. Во втором, северном, вестибюле продолжается устройство монолитных конструкций – объем бетонирования выполнен более чем на треть», – добавил генеральный директор АО «Мосинжпроект» Сергей Жуков.</w:t>
      </w:r>
      <w:r>
        <w:t xml:space="preserve"> </w:t>
      </w:r>
      <w:r>
        <w:t xml:space="preserve">Рублево-Архангельская линия пройдет на северо-западе столицы, она свяжет деловой центр «Москва-Сити» и микрорайон Рублево-Архангельское. Благодаря линии удобные маршруты получат около миллиона человек.</w:t>
      </w:r>
      <w:r>
        <w:t xml:space="preserve"> </w:t>
      </w:r>
      <w:r>
        <w:t xml:space="preserve">Ранее мэр Москвы Сергей Собянин рассказал, что в 2025–2027 годах планируется ввести в эксплуатацию 28,4 километра линий, 12 станций и два электродепо Московского метрополитена.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http://upt.mos.ru/presscenter/news/detail/12644162.html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644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644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2024-12-18T18:37:04Z</dcterms:created>
  <dcterms:modified xsi:type="dcterms:W3CDTF">2024-12-18T18:37:04Z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