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959bb47b120a81536d7ade516223373244546"/>
    <w:p>
      <w:pPr>
        <w:pStyle w:val="Heading3"/>
      </w:pPr>
      <w:r>
        <w:t xml:space="preserve">Рафик Загрутдинов: завершается строительство школы на 375 учеников в районе Филевский Парк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t xml:space="preserve">На западе столицы в районе Филевский Парк продолжается строительство новой школы на 375 мест.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Здание расположено по адресу: Багратионовский проезд, дом 10.</w:t>
      </w:r>
      <w:r>
        <w:t xml:space="preserve"> </w:t>
      </w:r>
      <w:r>
        <w:t xml:space="preserve">«Четырехэтажная школа общей площадью более 6,9 тысячи квадратных метров рассчитана на 375 мест. На данный момент общая готовность объекта составляет свыше 80 процентов: полностью готов внешний фасад здания, продолжается устройство внутренних и наружных инженерных систем, чистовая отделка и монтаж инженерного оборудования. Завершить строительство объекта планируем в 2025 году», – рассказал Рафик Загрутдинов.</w:t>
      </w:r>
      <w:r>
        <w:t xml:space="preserve"> </w:t>
      </w:r>
      <w:r>
        <w:t xml:space="preserve">Проект учреждения, реализуемый в рамках Адресной инвестиционной программы, отличается многофункциональными пространствами, которые могут быть легко трансформированы благодаря специальным перегородкам. Для углубленного изучения предметов школу оборудовали современным академическим лабораторно-исследовательским комплексом.</w:t>
      </w:r>
      <w:r>
        <w:t xml:space="preserve"> </w:t>
      </w:r>
      <w:r>
        <w:t xml:space="preserve">Школа будет адаптирована для безопасного обучения детей с ограниченными возможностями здоровья.</w:t>
      </w:r>
      <w:r>
        <w:t xml:space="preserve"> </w:t>
      </w:r>
      <w:r>
        <w:t xml:space="preserve">Особенностью интерьера школы станут уникальные элементы декора – многофункциональное пространство будет украшено семью планетами. Каждый шар, размером от двух до 3,5 метра, изготовлен из стеклопластика и композитной арматуры. Эти материалы, будучи легкими и прочными, обеспечивают долговечность и устойчивость к деформации. Оформление каждой планеты – это детальный и кропотливый процесс: художник тщательно расписал их с использованием керамики, а затем покрыл защитными и противопожарными составами. На создание одного такого шедевра ушло от двух до трех недель.</w:t>
      </w:r>
      <w:r>
        <w:t xml:space="preserve"> </w:t>
      </w:r>
      <w:r>
        <w:t xml:space="preserve">Готовые планеты весом от 80 до 140 килограммов подвешивают на пяти тросах, которые могут выдерживать до двух тонн. Важно отметить, что сквозь каждый шар проходит спринклерная система для противопожарной защиты.</w:t>
      </w:r>
      <w:r>
        <w:t xml:space="preserve"> </w:t>
      </w:r>
      <w:r>
        <w:t xml:space="preserve">На сегодняшний день альпинисты уже закрепили четыре небесных тела: Землю, Марс, Венеру и Юпитер. В ближайшие недели будут установлены еще три: Сатурн, Уран и Нептун.</w:t>
      </w:r>
      <w:r>
        <w:t xml:space="preserve"> </w:t>
      </w:r>
      <w:r>
        <w:t xml:space="preserve">«Строительство социального объекта на земельном участке площадью почти 0,9 гектара проходит под контролем Мосгосстройнадзора. Инспекторы организовали восемь выездных проверок, в ходе которых оценивали качество выполняемых работ и применяемых материалов на соответствие требованиям проектной документации», – отметил председатель Комитета Антон Слободчиков.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http://upt.mos.ru/press-tsent/novost/detail/12746544.html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46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46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2025-07-03T12:48:46Z</dcterms:created>
  <dcterms:modified xsi:type="dcterms:W3CDTF">2025-07-03T12:48:46Z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