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d03eadd8ae19d4ac7e99478ecfe3fa0f2a04e"/>
    <w:p>
      <w:pPr>
        <w:pStyle w:val="Heading3"/>
      </w:pPr>
      <w:r>
        <w:t xml:space="preserve">Рафик Загрутдинов: в строящемся детском саду на 6-й Радиальной улице приступили к устройству наружных инженерных сетей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В районе Бирюлево Восточное Южного административного округа продолжается строительство детского сада на 320 мест. Его возводят в рамках Адресной инвестиционной программы.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«Трехэтажное здание площадью около пяти тысяч квадратных метров находится по адресу: 6-я Радиальная улица, владение 7, участок 21. На данный момент там завершили монолитные работы и полностью закрыли тепловой контур. Специалисты приступили к устройству наружных инженерных сетей. Общая готовность объекта составляет более 25 процентов», – рассказал Рафик Загрутдинов.</w:t>
      </w:r>
      <w:r>
        <w:t xml:space="preserve"> </w:t>
      </w:r>
      <w:r>
        <w:t xml:space="preserve">Помимо групповых ячеек, в детском саду появятся музыкальный и физкультурный залы, оснащенные современным оборудованием и спортивным инвентарем. Главный вход в здание сделают на уровне земли для удобства входа и выхода посетителей. Также объект оснастят лифтом.</w:t>
      </w:r>
      <w:r>
        <w:t xml:space="preserve"> </w:t>
      </w:r>
      <w:r>
        <w:t xml:space="preserve">Строительство нового образовательного учреждения обеспечит детей района Бирюлево Восточное дополнительными дошкольными местами в шаговой доступности от дома, а также будет способствовать развитию социальной инфраструктуры района.</w:t>
      </w:r>
      <w:r>
        <w:t xml:space="preserve"> </w:t>
      </w:r>
      <w:r>
        <w:t xml:space="preserve">Ранее мэр Москвы Сергей Собянин рассказал, что в 2024 году в Москве появился 81 новый объект образования, здравоохранения, культуры и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http://upt.mos.ru/press-tsent/novost/detail/12768038.html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68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68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2025-07-02T10:21:44Z</dcterms:created>
  <dcterms:modified xsi:type="dcterms:W3CDTF">2025-07-02T10:21:44Z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