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c423fdf82f4f336c6951f4f9430bcb79c8cf5"/>
    <w:p>
      <w:pPr>
        <w:pStyle w:val="Heading3"/>
      </w:pPr>
      <w:r>
        <w:t xml:space="preserve">Рафик Загрутдинов: Дворец бракосочетания в Митине готов на 65 процентов</w:t>
      </w:r>
    </w:p>
    <w:p>
      <w:pPr>
        <w:pStyle w:val="FirstParagraph"/>
      </w:pPr>
      <w:r>
        <w:t xml:space="preserve">11.03.2025</w:t>
      </w:r>
    </w:p>
    <w:p>
      <w:pPr>
        <w:pStyle w:val="BodyText"/>
      </w:pPr>
      <w:r>
        <w:t xml:space="preserve">На улице Дубравная, владение 50/1 активно продолжается строительство нового здания ЗАГСа. Сейчас Дворец бракосочетания готов на 65 процентов. Об этом сообщил руководитель городского Департамента гражданского строительства,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«Трехэтажное строение общей площадью более 2,8 тысячи квадратных метров станет архитектурной достопримечательностью района благодаря своему уникальному дизайну, символизирующему два переплетенных кольца и букву “М”. На текущем этапе на строительной площадке проходят работы по устройству внутренних и наружных инженерных сетей, монтажу фасада и внутренней отделке», – рассказал Рафик Загрутдинов.</w:t>
      </w:r>
      <w:r>
        <w:t xml:space="preserve"> </w:t>
      </w:r>
      <w:r>
        <w:t xml:space="preserve">Эстетика фасада будет подчеркнута использованием стеклофибробетонных панелей, имитирующих светлый камень, и облицовкой цоколя и крыльца матовым гранитом.</w:t>
      </w:r>
      <w:r>
        <w:t xml:space="preserve"> </w:t>
      </w:r>
      <w:r>
        <w:t xml:space="preserve">«Для фасадов выбран торжественный светлый оттенок, в отделке присутствует множество деталей, например, привлекает внимание геометрический орнамент на окнах, что придает архитектурному облику некую ажурность. Центральный вход украсит вывеска с контражурной подсветкой», – отметил главный архитектор столицы, первый заместитель председателя Комитета по архитектуре и градостроительству (Москомархитектура), входящего в Комплекс градостроительной политики и строительства города Москвы, Сергей Кузнецов.</w:t>
      </w:r>
      <w:r>
        <w:t xml:space="preserve"> </w:t>
      </w:r>
      <w:r>
        <w:t xml:space="preserve">При проектировании позаботились и об удобстве посетителей: здесь предусмотрены зоны ожидания, специально декорированные пространства для фотосессий и уютные гостиные для подготовки жениха и невесты к торжественному событию.</w:t>
      </w:r>
      <w:r>
        <w:t xml:space="preserve"> </w:t>
      </w:r>
      <w:r>
        <w:t xml:space="preserve">Планировка здания предполагает размещение двух зон: на первом этаже оборудуют административные помещения, конференц-зал и гардеробы. Второй этаж будет предназначен для двух залов торжественной регистрации брака, оформленных в оригинальных стилях.</w:t>
      </w:r>
      <w:r>
        <w:t xml:space="preserve"> </w:t>
      </w:r>
      <w:r>
        <w:t xml:space="preserve">«Наличие во дворцах бракосочетания двух торжественных залов уже пользуется популярностью среди молодоженов во дворцах бракосочетания №4 и Южного Бутова. Два зала отличаются по вместимости – для камерной свадьбы до 20 гостей и пышного торжества на большее количество. Во Дворце бракосочетания в районе Митино мы предусмотрели иной формат залов – оба зала будут просторными, но различаться по стилистике, цветовой гамме: светлый и темный, и декору», – рассказала начальник Управления ЗАГС Москвы Светлана Уханева.</w:t>
      </w:r>
      <w:r>
        <w:t xml:space="preserve"> </w:t>
      </w:r>
      <w:r>
        <w:t xml:space="preserve">Окружающую территорию благоустроят: запланировано создание аллей с туями и декоративными фонарями, а также установка классической беседки-ротонды с колоннами, которая прекрасно подойдет для свадебных фотосессий.</w:t>
      </w:r>
      <w:r>
        <w:t xml:space="preserve"> </w:t>
      </w:r>
      <w:r>
        <w:t xml:space="preserve">Новый Дворец бракосочетания откроет свои двери для жителей не только района Митино, но и всего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http://upt.mos.ru/press-tsent/novost/detail/12850745.html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850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850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2025-08-01T15:49:31Z</dcterms:created>
  <dcterms:modified xsi:type="dcterms:W3CDTF">2025-08-01T15:49:31Z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