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e53c2eec4962efe023e76e8990fa3a748c12a"/>
    <w:p>
      <w:pPr>
        <w:pStyle w:val="Heading3"/>
      </w:pPr>
      <w:r>
        <w:t xml:space="preserve">Алексей Александров: за пять лет в СВАО построено пять объектов здравоохранения за счет городского бюджета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С 2020 года в Северо-Восточном округе столицы под кураторством Департамента гражданского строительства города Москвы построено пять объектов здравоохранения в рамках Адресной инвестиционной программы. Это четыре поликлиники и одна подстанция скорой медицинской помощи общей площадью около 40 тысяч квадратных метров.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Алексей Александров.</w:t>
      </w:r>
      <w:r>
        <w:br/>
      </w:r>
      <w:r>
        <w:t xml:space="preserve">«Четыре поликлиники и подстанция скорой медицинской помощи за последние пять лет появились в рамках Адресной инвестиционной программы на северо-востоке столицы в Бабушкинском районе, Марфине, Свиблове и в Южном Медведкове. Общая площадь объектов составила около 40 тысяч квадратных метров. Город активно развивает инфраструктуру здравоохранения. Особое внимание при проектировании уделяется созданию современных условий для оказания медицинской помощи с учетом потребностей населения. Строительство новых медицинских учреждений направлено на укрепление системы здравоохранения в столице и создание комфортных условий для оказания качественной медицинской помощи», – сказал Алексей Александров.</w:t>
      </w:r>
      <w:r>
        <w:br/>
      </w:r>
      <w:r>
        <w:t xml:space="preserve">Так, в районе Марфино на улице Академика Комарова, дом 1Г, возвели филиал 4 детской поликлиники № 99 общей площадью свыше восьми тысяч квадратных метров. Учреждение оснащено современным диагностическим оборудованием и оказывает широкий спектр медицинской помощи, включая первичную доврачебную, врачебную и специализированную медико-санитарную помощь. Здание вмещает дневной стационар, кабинеты функциональной диагностики, педиатрическое отделение и хирургические кабинеты. Для удобства пациентов предусмотрены пандусы и лифты, а прилегающая территория благоустроена и озеленена, что создает комфортные условия для посещения.</w:t>
      </w:r>
      <w:r>
        <w:br/>
      </w:r>
      <w:r>
        <w:t xml:space="preserve">В Бабушкинском районе на Печорской улице, дом 1А, построили подстанцию скорой медицинской помощи № 17, рассчитанную на 20 машино-мест. Здание общей площадью около четырех тысяч квадратных метров включает в себя кабинеты старшего врача и фельдшера, зал для совещаний на 50 человек, кабинет заведующего, комнаты для психологической разгрузки и отдыха медицинских бригад, а также учебно-методический класс. В подземном этаже расположены технические помещения. На прилегающей территории организованы автостоянка и зоны отдыха, высажены деревья и кустарники, а также установлены скамейки.</w:t>
      </w:r>
      <w:r>
        <w:br/>
      </w:r>
      <w:r>
        <w:t xml:space="preserve">В районе Свиблово на Уржумской улице, дом 4А, возвели детско-взрослую поликлинику на 750 посещений в смену. На общей площади 11,5 тысячи квадратных метров удобно зонированы помещения: кабинеты наиболее востребованных специалистов расположены на нижних этажах, а административные помещения – на верхних. Здесь пациентов принимают врачи различных специальностей, включая врачей общей практики, педиатров, кардиологов, оториноларингологов, хирургов, неврологов, офтальмологов и других. Поликлиника оснащена современным диагностическим оборудованием. Для удобства пациентов предусмотрены отдельные входы для взрослых и детей. Также созданы комфортные условия для работы медицинского персонала. Особое внимание уделено маломобильным пациентам: в поликлинике организовано безбарьерное передвижение. Территория учреждения благоустроена и озеленена, там оборудовали современную детскую площадку.</w:t>
      </w:r>
      <w:r>
        <w:br/>
      </w:r>
      <w:r>
        <w:t xml:space="preserve">Также построена детская поликлиника на 320 посещений в смену в районе Южное Медведково на Полярной улице, дом 11, общей площадью восемь тысяч квадратных метров. А в Бабушкинском районе на Ленской улице, дом 21А, возвели детско-взрослую поликлинику на 750 посещений в смену площадью 8,6 тысячи квадратных метров.</w:t>
      </w:r>
      <w:r>
        <w:br/>
      </w:r>
      <w:r>
        <w:t xml:space="preserve">Возведение в Москве социальных объектов соответствует целям и инициативам национального проекта «Инфраструктура для жизни».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http://upt.mos.ru/press-tsent/novost/detail/12970307.html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970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970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2025-08-06T01:22:21Z</dcterms:created>
  <dcterms:modified xsi:type="dcterms:W3CDTF">2025-08-06T01:22:21Z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