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ba084144f5833c6520aca7c55e621821e4ecb"/>
    <w:p>
      <w:pPr>
        <w:pStyle w:val="Heading3"/>
      </w:pPr>
      <w:r>
        <w:t xml:space="preserve">Алексей Александров: завершено строительство проблемного ЖК «Воскресенское»</w:t>
      </w:r>
    </w:p>
    <w:p>
      <w:pPr>
        <w:pStyle w:val="FirstParagraph"/>
      </w:pPr>
      <w:r>
        <w:t xml:space="preserve">24.07.2025</w:t>
      </w:r>
    </w:p>
    <w:p>
      <w:pPr>
        <w:pStyle w:val="BodyText"/>
      </w:pPr>
      <w:r>
        <w:t xml:space="preserve">Завершено строительство проблемного жилого комплекса «Воскресенское», расположенного в районе Коммунарка Новомосковского административного округа. Объект достроен за счет средств городского бюджета. Об этом сообщил руководитель Департамента гражданского строительства города Москвы, входящего в Комплекс градостроительной политики и строительства столицы, Алексей Александров.</w:t>
      </w:r>
      <w:r>
        <w:t xml:space="preserve"> </w:t>
      </w:r>
      <w:r>
        <w:t xml:space="preserve">«В районе Коммунарка Новомосковского административного округа завершено строительство жилого комплекса “Воскресенское”. ЖК в составе четырех домов на 550 квартир достраивался за счет средств городского бюджета. Передача жилых помещений гражданам, внесенным в реестр требований участников долевого строительства, начнется после завершения всех необходимых юридических и организационных процедур. О возможности записаться на осмотр квартир всех дольщиков официально проинформируют», – сообщил Алексей Александров.</w:t>
      </w:r>
      <w:r>
        <w:t xml:space="preserve"> </w:t>
      </w:r>
      <w:r>
        <w:t xml:space="preserve">Выданы разрешения на ввод объекта в эксплуатацию № 77-17-012610-2025, 77-17-012607-2025, 77-17-012609-2025 и 77-17-012608-2025.</w:t>
      </w:r>
      <w:r>
        <w:t xml:space="preserve"> </w:t>
      </w:r>
      <w:r>
        <w:t xml:space="preserve">Жилой комплекс «Воскресенское» общей площадью около 65 тысяч квадратных метров расположен по адресу: район Коммунарка, поселок Воскресенское, дом 41, корпуса 1, 2, 3 и 4. Его возведение началось в 2005 году. Застройщик ЗАО «ТСК «Евро-Старт» в 2014 году обанкротился. По проекту планировалось возвести комплекс из четырех домов. В результате корпуса 1, 2, 4 находились в разной степени готовности, а к строительству корпуса 3 застройщик так и не приступил. Решение о достройке объекта за счет средств бюджета города принял мэр Москвы Сергей Собянин. Завершение строительства ЖК «Воскресенское» осуществлялось силами Московского фонда защиты прав дольщиков.</w:t>
      </w:r>
      <w:r>
        <w:t xml:space="preserve"> </w:t>
      </w:r>
      <w:r>
        <w:t xml:space="preserve">Реализацию мероприятий по восстановлению прав граждан – участников долевого строительства и процесс возведения домов контролировал Мосгосстройнадзор.</w:t>
      </w:r>
      <w:r>
        <w:t xml:space="preserve"> </w:t>
      </w:r>
      <w:r>
        <w:t xml:space="preserve">«Весь строительный цикл корпусов находился под надзором инспекторов ведомства – всего состоялось 28 контрольно-надзорных мероприятий, включающих инструментальный контроль качества стройматериалов и возведенных конструкций. По результатам итоговой выездной проверки Комитет оформил заключение о соответствии четырех корпусов требованиям проектной документации», – добавил председатель Мосгосстройнадзора Антон Слободчиков.</w:t>
      </w:r>
      <w:r>
        <w:t xml:space="preserve"> </w:t>
      </w:r>
      <w:r>
        <w:t xml:space="preserve">Полномочия и функции, связанные с завершением возведения проблемных объектов за счет бюджетных средств, переданы Департаменту гражданского строительства столицы (в соответствии с постановлением Правительства Москвы от 16 сентября 2024 года № 2096-ПП «Об утверждении Положения о Департаменте гражданского строительства города Москвы»).</w:t>
      </w:r>
      <w:r>
        <w:t xml:space="preserve"> </w:t>
      </w:r>
      <w:r>
        <w:t xml:space="preserve">«В настоящее время Департаментом координируется достройка двух проблемных объектов: жилых комплексов “Академ Палас” в районе Тропарево-Никулино и “Квартал Триумфальный” в районе Фили-Давыдково», – отметил Алексей Александров.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http://upt.mos.ru/press-tsent/novost/detail/13120770.html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31207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31207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2025-08-06T01:22:20Z</dcterms:created>
  <dcterms:modified xsi:type="dcterms:W3CDTF">2025-08-06T01:22:20Z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